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0D282EB4" w:rsidR="00082095" w:rsidRPr="008F774B" w:rsidRDefault="0079300C" w:rsidP="00082095">
      <w:pPr>
        <w:spacing w:before="213"/>
        <w:ind w:right="165"/>
        <w:rPr>
          <w:rFonts w:ascii="Verdana" w:hAnsi="Verdana"/>
          <w:b/>
          <w:bCs/>
          <w:iCs/>
          <w:sz w:val="20"/>
          <w:szCs w:val="20"/>
        </w:rPr>
      </w:pPr>
      <w:r w:rsidRPr="008F774B">
        <w:rPr>
          <w:rFonts w:ascii="Verdana" w:hAnsi="Verdana"/>
          <w:b/>
          <w:bCs/>
          <w:iCs/>
          <w:sz w:val="20"/>
          <w:szCs w:val="20"/>
        </w:rPr>
        <w:t xml:space="preserve"> </w:t>
      </w:r>
    </w:p>
    <w:p w14:paraId="6B5CE08E" w14:textId="77777777" w:rsidR="00A41424" w:rsidRPr="005C4EA2" w:rsidRDefault="009E113B" w:rsidP="004B76C5">
      <w:pPr>
        <w:spacing w:before="213"/>
        <w:ind w:left="147" w:right="165"/>
        <w:jc w:val="center"/>
        <w:rPr>
          <w:rFonts w:ascii="Verdana" w:hAnsi="Verdana"/>
          <w:b/>
          <w:bCs/>
          <w:iCs/>
        </w:rPr>
      </w:pPr>
      <w:r w:rsidRPr="005C4EA2">
        <w:rPr>
          <w:rFonts w:ascii="Verdana" w:hAnsi="Verdana"/>
          <w:b/>
          <w:bCs/>
          <w:iCs/>
        </w:rPr>
        <w:t xml:space="preserve">ADMINISTRADORA DE LOS RECURSOS DEL SISTEMA </w:t>
      </w:r>
      <w:r w:rsidR="006D4DA9" w:rsidRPr="005C4EA2">
        <w:rPr>
          <w:rFonts w:ascii="Verdana" w:hAnsi="Verdana"/>
          <w:b/>
          <w:bCs/>
          <w:iCs/>
        </w:rPr>
        <w:br/>
      </w:r>
      <w:r w:rsidRPr="005C4EA2">
        <w:rPr>
          <w:rFonts w:ascii="Verdana" w:hAnsi="Verdana"/>
          <w:b/>
          <w:bCs/>
          <w:iCs/>
        </w:rPr>
        <w:t>GENERAL DE SEGURIDAD SOCIAL EN SALUD - ADRES</w:t>
      </w:r>
    </w:p>
    <w:p w14:paraId="0755A616" w14:textId="77777777" w:rsidR="0002661E" w:rsidRPr="00285CE7" w:rsidRDefault="0002661E" w:rsidP="00A41424">
      <w:pPr>
        <w:rPr>
          <w:rFonts w:ascii="Verdana" w:hAnsi="Verdana" w:cs="Arial"/>
        </w:rPr>
      </w:pPr>
    </w:p>
    <w:p w14:paraId="7BD14EBD" w14:textId="117FA880" w:rsidR="00A41424" w:rsidRPr="005F2ED8" w:rsidRDefault="00A41424" w:rsidP="00520797">
      <w:pPr>
        <w:jc w:val="center"/>
        <w:rPr>
          <w:rFonts w:ascii="Verdana" w:hAnsi="Verdana" w:cs="Arial"/>
          <w:b/>
          <w:bCs/>
          <w:sz w:val="21"/>
          <w:szCs w:val="21"/>
          <w:lang w:val="es-CO"/>
        </w:rPr>
      </w:pPr>
      <w:r w:rsidRPr="005F2ED8">
        <w:rPr>
          <w:rFonts w:ascii="Verdana" w:hAnsi="Verdana" w:cs="Arial"/>
          <w:b/>
          <w:bCs/>
          <w:sz w:val="21"/>
          <w:szCs w:val="21"/>
        </w:rPr>
        <w:t xml:space="preserve">RESOLUCIÓN </w:t>
      </w:r>
      <w:r w:rsidRPr="00CC5A8D">
        <w:rPr>
          <w:rFonts w:ascii="Verdana" w:hAnsi="Verdana" w:cs="Arial"/>
          <w:b/>
          <w:bCs/>
          <w:sz w:val="21"/>
          <w:szCs w:val="21"/>
        </w:rPr>
        <w:t>NÚMERO</w:t>
      </w:r>
      <w:r w:rsidR="00CC5A8D">
        <w:rPr>
          <w:rFonts w:ascii="Arial" w:hAnsi="Arial" w:cs="Arial"/>
          <w:b/>
          <w:bCs/>
          <w:sz w:val="21"/>
          <w:szCs w:val="21"/>
        </w:rPr>
        <w:t xml:space="preserve"> </w:t>
      </w:r>
      <w:r w:rsidR="00CC5A8D" w:rsidRPr="00CC5A8D">
        <w:rPr>
          <w:rFonts w:ascii="Verdana" w:hAnsi="Verdana" w:cs="Arial"/>
          <w:b/>
          <w:bCs/>
          <w:sz w:val="21"/>
          <w:szCs w:val="21"/>
        </w:rPr>
        <w:t>0138115</w:t>
      </w:r>
      <w:r w:rsidR="00CC5A8D" w:rsidRPr="00CC5A8D">
        <w:rPr>
          <w:rFonts w:ascii="Verdana" w:hAnsi="Verdana" w:cs="Arial"/>
          <w:b/>
          <w:bCs/>
          <w:sz w:val="21"/>
          <w:szCs w:val="21"/>
        </w:rPr>
        <w:t xml:space="preserve"> </w:t>
      </w:r>
      <w:r w:rsidRPr="00CC5A8D">
        <w:rPr>
          <w:rFonts w:ascii="Verdana" w:hAnsi="Verdana" w:cs="Arial"/>
          <w:b/>
          <w:bCs/>
          <w:sz w:val="21"/>
          <w:szCs w:val="21"/>
        </w:rPr>
        <w:t>DE 202</w:t>
      </w:r>
      <w:r w:rsidR="0046302A" w:rsidRPr="00CC5A8D">
        <w:rPr>
          <w:rFonts w:ascii="Verdana" w:hAnsi="Verdana" w:cs="Arial"/>
          <w:b/>
          <w:bCs/>
          <w:sz w:val="21"/>
          <w:szCs w:val="21"/>
        </w:rPr>
        <w:t>6</w:t>
      </w:r>
    </w:p>
    <w:p w14:paraId="27C6A412" w14:textId="77777777" w:rsidR="00A41424" w:rsidRPr="005F2ED8" w:rsidRDefault="00A41424" w:rsidP="00A41424">
      <w:pPr>
        <w:jc w:val="center"/>
        <w:rPr>
          <w:rFonts w:ascii="Verdana" w:hAnsi="Verdana" w:cs="Arial"/>
          <w:sz w:val="21"/>
          <w:szCs w:val="21"/>
        </w:rPr>
      </w:pPr>
    </w:p>
    <w:p w14:paraId="0A910050" w14:textId="1BA99E6D" w:rsidR="00A41424" w:rsidRPr="005F2ED8" w:rsidRDefault="00A41424" w:rsidP="00A41424">
      <w:pPr>
        <w:jc w:val="center"/>
        <w:rPr>
          <w:rFonts w:ascii="Verdana" w:hAnsi="Verdana" w:cs="Arial"/>
          <w:sz w:val="21"/>
          <w:szCs w:val="21"/>
        </w:rPr>
      </w:pPr>
      <w:r w:rsidRPr="005F2ED8">
        <w:rPr>
          <w:rFonts w:ascii="Verdana" w:hAnsi="Verdana" w:cs="Arial"/>
          <w:sz w:val="21"/>
          <w:szCs w:val="21"/>
        </w:rPr>
        <w:t>(</w:t>
      </w:r>
      <w:r w:rsidR="005734B6" w:rsidRPr="005F2ED8">
        <w:rPr>
          <w:rFonts w:ascii="Verdana" w:hAnsi="Verdana" w:cs="Arial"/>
          <w:sz w:val="21"/>
          <w:szCs w:val="21"/>
        </w:rPr>
        <w:t>15 de julio</w:t>
      </w:r>
      <w:r w:rsidR="0046302A" w:rsidRPr="005F2ED8">
        <w:rPr>
          <w:rFonts w:ascii="Verdana" w:hAnsi="Verdana" w:cs="Arial"/>
          <w:sz w:val="21"/>
          <w:szCs w:val="21"/>
        </w:rPr>
        <w:t xml:space="preserve"> de 2026</w:t>
      </w:r>
      <w:r w:rsidRPr="005F2ED8">
        <w:rPr>
          <w:rFonts w:ascii="Verdana" w:hAnsi="Verdana" w:cs="Arial"/>
          <w:sz w:val="21"/>
          <w:szCs w:val="21"/>
        </w:rPr>
        <w:t>)</w:t>
      </w:r>
    </w:p>
    <w:p w14:paraId="77C5B242" w14:textId="77777777" w:rsidR="00A41424" w:rsidRPr="005F2ED8" w:rsidRDefault="00A41424" w:rsidP="00A41424">
      <w:pPr>
        <w:jc w:val="both"/>
        <w:rPr>
          <w:rFonts w:ascii="Verdana" w:hAnsi="Verdana" w:cs="Arial"/>
          <w:sz w:val="21"/>
          <w:szCs w:val="21"/>
        </w:rPr>
      </w:pPr>
    </w:p>
    <w:p w14:paraId="76548CD4" w14:textId="5B704EDD" w:rsidR="00A41424" w:rsidRPr="005F2ED8" w:rsidRDefault="009647C1" w:rsidP="003166B6">
      <w:pPr>
        <w:jc w:val="center"/>
        <w:rPr>
          <w:rFonts w:ascii="Verdana" w:hAnsi="Verdana" w:cs="Arial"/>
          <w:i/>
          <w:iCs/>
          <w:sz w:val="21"/>
          <w:szCs w:val="21"/>
        </w:rPr>
      </w:pPr>
      <w:r w:rsidRPr="005F2ED8">
        <w:rPr>
          <w:rFonts w:ascii="Verdana" w:hAnsi="Verdana" w:cs="Arial"/>
          <w:i/>
          <w:iCs/>
          <w:sz w:val="21"/>
          <w:szCs w:val="21"/>
        </w:rPr>
        <w:t>“</w:t>
      </w:r>
      <w:r w:rsidR="003B699D" w:rsidRPr="005F2ED8">
        <w:rPr>
          <w:rFonts w:ascii="Verdana" w:hAnsi="Verdana" w:cs="Arial"/>
          <w:i/>
          <w:iCs/>
          <w:sz w:val="21"/>
          <w:szCs w:val="21"/>
        </w:rPr>
        <w:t xml:space="preserve">Por medio de la cual se </w:t>
      </w:r>
      <w:r w:rsidR="004162A5" w:rsidRPr="005F2ED8">
        <w:rPr>
          <w:rFonts w:ascii="Verdana" w:hAnsi="Verdana" w:cs="Arial"/>
          <w:i/>
          <w:iCs/>
          <w:sz w:val="21"/>
          <w:szCs w:val="21"/>
        </w:rPr>
        <w:t>ordena el fraccionamiento y aplicación de un título de depósito judicial</w:t>
      </w:r>
      <w:r w:rsidR="00206A9C" w:rsidRPr="005F2ED8">
        <w:rPr>
          <w:rFonts w:ascii="Verdana" w:hAnsi="Verdana" w:cs="Arial"/>
          <w:i/>
          <w:iCs/>
          <w:sz w:val="21"/>
          <w:szCs w:val="21"/>
        </w:rPr>
        <w:t>, y la devolución del remanente</w:t>
      </w:r>
      <w:r w:rsidR="00F64492" w:rsidRPr="005F2ED8">
        <w:rPr>
          <w:rFonts w:ascii="Verdana" w:hAnsi="Verdana" w:cs="Arial"/>
          <w:i/>
          <w:iCs/>
          <w:sz w:val="21"/>
          <w:szCs w:val="21"/>
        </w:rPr>
        <w:t>”</w:t>
      </w:r>
    </w:p>
    <w:p w14:paraId="3D7E7D3B" w14:textId="77777777" w:rsidR="00A27BF9" w:rsidRPr="005F2ED8" w:rsidRDefault="00A27BF9" w:rsidP="00A27BF9">
      <w:pPr>
        <w:rPr>
          <w:rFonts w:ascii="Verdana" w:hAnsi="Verdana" w:cs="Arial"/>
          <w:b/>
          <w:bCs/>
          <w:sz w:val="21"/>
          <w:szCs w:val="21"/>
        </w:rPr>
      </w:pPr>
    </w:p>
    <w:p w14:paraId="4EB26026" w14:textId="77777777" w:rsidR="00DB5D20" w:rsidRPr="005F2ED8" w:rsidRDefault="00DB5D20" w:rsidP="00DB5D20">
      <w:pPr>
        <w:jc w:val="center"/>
        <w:rPr>
          <w:rFonts w:ascii="Verdana" w:hAnsi="Verdana" w:cs="Arial"/>
          <w:b/>
          <w:bCs/>
          <w:sz w:val="21"/>
          <w:szCs w:val="21"/>
        </w:rPr>
      </w:pPr>
      <w:r w:rsidRPr="005F2ED8">
        <w:rPr>
          <w:rFonts w:ascii="Verdana" w:hAnsi="Verdana" w:cs="Arial"/>
          <w:b/>
          <w:bCs/>
          <w:sz w:val="21"/>
          <w:szCs w:val="21"/>
        </w:rPr>
        <w:t>El JEFE DE LA OFICINA ASESORA JURÍDICA DE LA ENTIDAD ADMINISTRADORA DE LOS RECURSOS DEL SISTEMA GENERAL DE SEGURIDAD SOCIAL EN SALUD – ADRES</w:t>
      </w:r>
    </w:p>
    <w:p w14:paraId="2C1F6A72" w14:textId="77777777" w:rsidR="00DB5D20" w:rsidRPr="005F2ED8" w:rsidRDefault="00DB5D20" w:rsidP="00DB5D20">
      <w:pPr>
        <w:jc w:val="center"/>
        <w:rPr>
          <w:rFonts w:ascii="Verdana" w:hAnsi="Verdana" w:cs="Arial"/>
          <w:b/>
          <w:bCs/>
          <w:sz w:val="21"/>
          <w:szCs w:val="21"/>
        </w:rPr>
      </w:pPr>
      <w:r w:rsidRPr="005F2ED8">
        <w:rPr>
          <w:rFonts w:ascii="Verdana" w:hAnsi="Verdana" w:cs="Arial"/>
          <w:b/>
          <w:bCs/>
          <w:sz w:val="21"/>
          <w:szCs w:val="21"/>
        </w:rPr>
        <w:t>ADRES</w:t>
      </w:r>
    </w:p>
    <w:p w14:paraId="4C436CAF" w14:textId="77777777" w:rsidR="00DB5D20" w:rsidRPr="005F2ED8" w:rsidRDefault="00DB5D20" w:rsidP="00DB5D20">
      <w:pPr>
        <w:jc w:val="both"/>
        <w:rPr>
          <w:rFonts w:ascii="Verdana" w:hAnsi="Verdana" w:cs="Arial"/>
          <w:sz w:val="21"/>
          <w:szCs w:val="21"/>
        </w:rPr>
      </w:pPr>
    </w:p>
    <w:p w14:paraId="6C00AAA6" w14:textId="03E8F178" w:rsidR="00C23A84" w:rsidRPr="005F2ED8" w:rsidRDefault="00DB5D20" w:rsidP="004B76C5">
      <w:pPr>
        <w:jc w:val="both"/>
        <w:rPr>
          <w:rFonts w:ascii="Verdana" w:hAnsi="Verdana" w:cs="Arial"/>
          <w:sz w:val="21"/>
          <w:szCs w:val="21"/>
        </w:rPr>
      </w:pPr>
      <w:r w:rsidRPr="005F2ED8">
        <w:rPr>
          <w:rFonts w:ascii="Verdana" w:hAnsi="Verdana" w:cs="Arial"/>
          <w:sz w:val="21"/>
          <w:szCs w:val="21"/>
        </w:rPr>
        <w:t>En ejercicio de sus atribuciones legales, en especial las conferidas en los artículos 112 de la Ley 6 de 1992, el artículo 5 de la Ley 1066 de 2006, el Libro V Capitulo II Título VIII del Estatuto Tributario Nacional, numeral 4 del artículo 11 del Decreto 1429 de 2016, artículo 16 de la Resolución 1012 de 2022, la Resolución 0089563 del 17 de julio de 2024, Resolución ADRES No. 0143036 del 31 de octubre de 2025 y demás normas concordantes y complementarias, y,</w:t>
      </w:r>
    </w:p>
    <w:p w14:paraId="1820E3A1" w14:textId="77777777" w:rsidR="00A41424" w:rsidRPr="005F2ED8" w:rsidRDefault="00A41424" w:rsidP="00A41424">
      <w:pPr>
        <w:jc w:val="both"/>
        <w:rPr>
          <w:rFonts w:ascii="Verdana" w:hAnsi="Verdana" w:cs="Arial"/>
          <w:sz w:val="21"/>
          <w:szCs w:val="21"/>
        </w:rPr>
      </w:pPr>
    </w:p>
    <w:p w14:paraId="6DA2975E" w14:textId="77777777" w:rsidR="001E0E7D" w:rsidRPr="005F2ED8" w:rsidRDefault="001E0E7D" w:rsidP="001E0E7D">
      <w:pPr>
        <w:jc w:val="center"/>
        <w:rPr>
          <w:rFonts w:ascii="Verdana" w:hAnsi="Verdana" w:cs="Arial"/>
          <w:b/>
          <w:bCs/>
          <w:sz w:val="21"/>
          <w:szCs w:val="21"/>
        </w:rPr>
      </w:pPr>
      <w:r w:rsidRPr="005F2ED8">
        <w:rPr>
          <w:rFonts w:ascii="Verdana" w:hAnsi="Verdana" w:cs="Arial"/>
          <w:b/>
          <w:bCs/>
          <w:sz w:val="21"/>
          <w:szCs w:val="21"/>
        </w:rPr>
        <w:t>CONSIDERANDO:</w:t>
      </w:r>
    </w:p>
    <w:p w14:paraId="1195E7C3" w14:textId="77777777" w:rsidR="001E0E7D" w:rsidRPr="005F2ED8" w:rsidRDefault="001E0E7D" w:rsidP="001E0E7D">
      <w:pPr>
        <w:rPr>
          <w:rFonts w:ascii="Verdana" w:hAnsi="Verdana" w:cs="Arial"/>
          <w:b/>
          <w:bCs/>
          <w:sz w:val="21"/>
          <w:szCs w:val="21"/>
        </w:rPr>
      </w:pPr>
    </w:p>
    <w:p w14:paraId="05C0ABD4" w14:textId="77777777" w:rsidR="00EC21BB" w:rsidRPr="005F2ED8" w:rsidRDefault="00EC21BB" w:rsidP="00EC21BB">
      <w:pPr>
        <w:tabs>
          <w:tab w:val="left" w:pos="914"/>
        </w:tabs>
        <w:jc w:val="both"/>
        <w:rPr>
          <w:rFonts w:ascii="Verdana" w:eastAsia="Calibri" w:hAnsi="Verdana" w:cs="Arial"/>
          <w:b/>
          <w:sz w:val="21"/>
          <w:szCs w:val="21"/>
          <w:lang w:eastAsia="es-CO"/>
        </w:rPr>
      </w:pPr>
      <w:r w:rsidRPr="005F2ED8">
        <w:rPr>
          <w:rFonts w:ascii="Verdana" w:eastAsia="Calibri" w:hAnsi="Verdana" w:cs="Arial"/>
          <w:bCs/>
          <w:sz w:val="21"/>
          <w:szCs w:val="21"/>
          <w:lang w:eastAsia="es-CO"/>
        </w:rPr>
        <w:t xml:space="preserve">Que la Administradora de los Recursos del Sistema de Seguridad Social en Salud- ADRES adelanta unos procesos de cobro coactivo en contra la señora </w:t>
      </w:r>
      <w:r w:rsidRPr="005F2ED8">
        <w:rPr>
          <w:rFonts w:ascii="Verdana" w:eastAsia="Calibri" w:hAnsi="Verdana" w:cs="Arial"/>
          <w:b/>
          <w:bCs/>
          <w:sz w:val="21"/>
          <w:szCs w:val="21"/>
          <w:lang w:eastAsia="es-CO"/>
        </w:rPr>
        <w:t>MEGIS BEATRIZ PEREZ SARMIENTO,</w:t>
      </w:r>
      <w:r w:rsidRPr="005F2ED8">
        <w:rPr>
          <w:rFonts w:ascii="Verdana" w:eastAsia="Calibri" w:hAnsi="Verdana" w:cs="Arial"/>
          <w:bCs/>
          <w:sz w:val="21"/>
          <w:szCs w:val="21"/>
          <w:lang w:eastAsia="es-CO"/>
        </w:rPr>
        <w:t xml:space="preserve"> identificada con cédula de ciudadanía No. </w:t>
      </w:r>
      <w:r w:rsidRPr="005F2ED8">
        <w:rPr>
          <w:rFonts w:ascii="Verdana" w:eastAsia="Calibri" w:hAnsi="Verdana" w:cs="Arial"/>
          <w:b/>
          <w:sz w:val="21"/>
          <w:szCs w:val="21"/>
          <w:lang w:eastAsia="es-CO"/>
        </w:rPr>
        <w:t xml:space="preserve">1.104.866.369, </w:t>
      </w:r>
      <w:r w:rsidRPr="005F2ED8">
        <w:rPr>
          <w:rFonts w:ascii="Verdana" w:eastAsia="Calibri" w:hAnsi="Verdana" w:cs="Arial"/>
          <w:bCs/>
          <w:sz w:val="21"/>
          <w:szCs w:val="21"/>
          <w:lang w:eastAsia="es-CO"/>
        </w:rPr>
        <w:t>con ocasión al accidente tránsito ocurrido el día 22 de septiembre de 2019 en el vehículo de placa LEP80D de su propiedad.</w:t>
      </w:r>
    </w:p>
    <w:p w14:paraId="4B8C9159" w14:textId="77777777" w:rsidR="00EC21BB" w:rsidRPr="005F2ED8" w:rsidRDefault="00EC21BB" w:rsidP="00EC21BB">
      <w:pPr>
        <w:jc w:val="both"/>
        <w:rPr>
          <w:rFonts w:ascii="Verdana" w:hAnsi="Verdana" w:cs="Arial"/>
          <w:b/>
          <w:bCs/>
          <w:sz w:val="21"/>
          <w:szCs w:val="21"/>
        </w:rPr>
      </w:pPr>
    </w:p>
    <w:p w14:paraId="6AB0D90C" w14:textId="77777777" w:rsidR="00EC21BB" w:rsidRPr="005F2ED8" w:rsidRDefault="00EC21BB" w:rsidP="00EC21BB">
      <w:pPr>
        <w:tabs>
          <w:tab w:val="left" w:pos="914"/>
        </w:tabs>
        <w:jc w:val="both"/>
        <w:rPr>
          <w:rFonts w:ascii="Verdana" w:eastAsia="Calibri" w:hAnsi="Verdana" w:cs="Arial"/>
          <w:bCs/>
          <w:sz w:val="21"/>
          <w:szCs w:val="21"/>
          <w:lang w:eastAsia="es-CO"/>
        </w:rPr>
      </w:pPr>
      <w:r w:rsidRPr="005F2ED8">
        <w:rPr>
          <w:rFonts w:ascii="Verdana" w:eastAsia="Calibri" w:hAnsi="Verdana" w:cs="Arial"/>
          <w:bCs/>
          <w:sz w:val="21"/>
          <w:szCs w:val="21"/>
          <w:lang w:eastAsia="es-CO"/>
        </w:rPr>
        <w:t xml:space="preserve">Que, </w:t>
      </w:r>
      <w:r w:rsidRPr="005F2ED8">
        <w:rPr>
          <w:rFonts w:ascii="Verdana" w:hAnsi="Verdana" w:cs="Arial"/>
          <w:bCs/>
          <w:sz w:val="21"/>
          <w:szCs w:val="21"/>
        </w:rPr>
        <w:t>la Dirección de Otras Prestaciones de la ADRES en ejercicio de sus atribuciones legales y reglamentarias, en especial las conferidas por el artículo 114 del Decreto Ley 019 de 2012 modificado por el artículo 116 del Decreto Ley 2106 de 2019, en desarrollo del parágrafo del artículo 2.6.1.4.3.14 del Decreto 780 de 2016, numerales 1° y 5º del artículo 17 del Decreto 1429 de 2016 y el numeral 2º del artículo 6º de la Resolución 1012 de 2022 de la ADRES</w:t>
      </w:r>
      <w:r w:rsidRPr="005F2ED8">
        <w:rPr>
          <w:rFonts w:ascii="Verdana" w:eastAsia="Calibri" w:hAnsi="Verdana" w:cs="Arial"/>
          <w:b/>
          <w:sz w:val="21"/>
          <w:szCs w:val="21"/>
          <w:lang w:eastAsia="es-CO"/>
        </w:rPr>
        <w:t xml:space="preserve">, </w:t>
      </w:r>
      <w:r w:rsidRPr="005F2ED8">
        <w:rPr>
          <w:rFonts w:ascii="Verdana" w:eastAsia="Calibri" w:hAnsi="Verdana" w:cs="Arial"/>
          <w:bCs/>
          <w:sz w:val="21"/>
          <w:szCs w:val="21"/>
          <w:lang w:eastAsia="es-CO"/>
        </w:rPr>
        <w:t xml:space="preserve">mediante </w:t>
      </w:r>
      <w:r w:rsidRPr="005F2ED8">
        <w:rPr>
          <w:rFonts w:ascii="Verdana" w:eastAsia="Calibri" w:hAnsi="Verdana" w:cs="Arial"/>
          <w:b/>
          <w:sz w:val="21"/>
          <w:szCs w:val="21"/>
          <w:lang w:eastAsia="es-CO"/>
        </w:rPr>
        <w:t xml:space="preserve">Resolución No. 93397 del 06 de agosto de 2024, </w:t>
      </w:r>
      <w:r w:rsidRPr="005F2ED8">
        <w:rPr>
          <w:rFonts w:ascii="Verdana" w:eastAsia="Calibri" w:hAnsi="Verdana" w:cs="Arial"/>
          <w:bCs/>
          <w:sz w:val="21"/>
          <w:szCs w:val="21"/>
          <w:lang w:eastAsia="es-CO"/>
        </w:rPr>
        <w:t>ordenó un cobro contra la señora</w:t>
      </w:r>
      <w:r w:rsidRPr="005F2ED8">
        <w:rPr>
          <w:rFonts w:ascii="Verdana" w:eastAsia="Calibri" w:hAnsi="Verdana" w:cs="Arial"/>
          <w:b/>
          <w:bCs/>
          <w:sz w:val="21"/>
          <w:szCs w:val="21"/>
          <w:lang w:eastAsia="es-CO"/>
        </w:rPr>
        <w:t xml:space="preserve"> MEGIS BEATRIZ PEREZ SARMIENTO,</w:t>
      </w:r>
      <w:r w:rsidRPr="005F2ED8">
        <w:rPr>
          <w:rFonts w:ascii="Verdana" w:eastAsia="Calibri" w:hAnsi="Verdana" w:cs="Arial"/>
          <w:bCs/>
          <w:sz w:val="21"/>
          <w:szCs w:val="21"/>
          <w:lang w:eastAsia="es-CO"/>
        </w:rPr>
        <w:t xml:space="preserve"> identificada con cédula de ciudadanía No. </w:t>
      </w:r>
      <w:r w:rsidRPr="005F2ED8">
        <w:rPr>
          <w:rFonts w:ascii="Verdana" w:eastAsia="Calibri" w:hAnsi="Verdana" w:cs="Arial"/>
          <w:b/>
          <w:sz w:val="21"/>
          <w:szCs w:val="21"/>
          <w:lang w:eastAsia="es-CO"/>
        </w:rPr>
        <w:t xml:space="preserve">1.104.866.369, </w:t>
      </w:r>
      <w:r w:rsidRPr="005F2ED8">
        <w:rPr>
          <w:rFonts w:ascii="Verdana" w:eastAsia="Calibri" w:hAnsi="Verdana" w:cs="Arial"/>
          <w:bCs/>
          <w:sz w:val="21"/>
          <w:szCs w:val="21"/>
          <w:lang w:eastAsia="es-CO"/>
        </w:rPr>
        <w:t xml:space="preserve">por la suma de VEINTISIETE MIL CUATROCIENTOS OCHENTA Y UN PESOS CON TRES CENTAVOS M/CTE ($27.481,03) </w:t>
      </w:r>
      <w:r w:rsidRPr="005F2ED8">
        <w:rPr>
          <w:rFonts w:ascii="Verdana" w:eastAsia="Calibri" w:hAnsi="Verdana" w:cs="Arial"/>
          <w:b/>
          <w:sz w:val="21"/>
          <w:szCs w:val="21"/>
          <w:lang w:eastAsia="es-CO"/>
        </w:rPr>
        <w:t xml:space="preserve"> </w:t>
      </w:r>
      <w:r w:rsidRPr="005F2ED8">
        <w:rPr>
          <w:rFonts w:ascii="Verdana" w:eastAsia="Calibri" w:hAnsi="Verdana" w:cs="Arial"/>
          <w:bCs/>
          <w:sz w:val="21"/>
          <w:szCs w:val="21"/>
          <w:lang w:eastAsia="es-CO"/>
        </w:rPr>
        <w:t>indicando que esta suma debe ser indexada durante el periodo comprendido entre la fecha de pago de la reclamación y la fechas de expedición de dicho acto administrativo, más los intereses que se causen a partir de su firmeza y hasta la fecha de pago.</w:t>
      </w:r>
    </w:p>
    <w:p w14:paraId="1D8399C6" w14:textId="77777777" w:rsidR="00EC21BB" w:rsidRPr="005F2ED8" w:rsidRDefault="00EC21BB" w:rsidP="00EC21BB">
      <w:pPr>
        <w:tabs>
          <w:tab w:val="left" w:pos="914"/>
        </w:tabs>
        <w:jc w:val="both"/>
        <w:rPr>
          <w:rFonts w:ascii="Verdana" w:eastAsia="Calibri" w:hAnsi="Verdana" w:cs="Arial"/>
          <w:bCs/>
          <w:sz w:val="21"/>
          <w:szCs w:val="21"/>
          <w:lang w:eastAsia="es-CO"/>
        </w:rPr>
      </w:pPr>
    </w:p>
    <w:p w14:paraId="5CAEF06F" w14:textId="77777777" w:rsidR="00EC21BB" w:rsidRPr="005F2ED8" w:rsidRDefault="00EC21BB" w:rsidP="00EC21BB">
      <w:pPr>
        <w:tabs>
          <w:tab w:val="left" w:pos="914"/>
        </w:tabs>
        <w:jc w:val="both"/>
        <w:rPr>
          <w:rFonts w:ascii="Verdana" w:eastAsia="Calibri" w:hAnsi="Verdana" w:cs="Arial"/>
          <w:sz w:val="21"/>
          <w:szCs w:val="21"/>
          <w:lang w:eastAsia="es-CO"/>
        </w:rPr>
      </w:pPr>
      <w:r w:rsidRPr="005F2ED8">
        <w:rPr>
          <w:rFonts w:ascii="Verdana" w:eastAsia="Calibri" w:hAnsi="Verdana" w:cs="Arial"/>
          <w:bCs/>
          <w:sz w:val="21"/>
          <w:szCs w:val="21"/>
          <w:lang w:eastAsia="es-CO"/>
        </w:rPr>
        <w:t xml:space="preserve">Que, la </w:t>
      </w:r>
      <w:r w:rsidRPr="005F2ED8">
        <w:rPr>
          <w:rFonts w:ascii="Verdana" w:eastAsia="Calibri" w:hAnsi="Verdana" w:cs="Arial"/>
          <w:b/>
          <w:sz w:val="21"/>
          <w:szCs w:val="21"/>
          <w:lang w:eastAsia="es-CO"/>
        </w:rPr>
        <w:t xml:space="preserve">Resolución No. 93397 del 06 de agosto de 2024 </w:t>
      </w:r>
      <w:r w:rsidRPr="005F2ED8">
        <w:rPr>
          <w:rFonts w:ascii="Verdana" w:eastAsia="Calibri" w:hAnsi="Verdana" w:cs="Arial"/>
          <w:bCs/>
          <w:sz w:val="21"/>
          <w:szCs w:val="21"/>
          <w:lang w:eastAsia="es-CO"/>
        </w:rPr>
        <w:t xml:space="preserve">fue legalmente notificada a la señora </w:t>
      </w:r>
      <w:r w:rsidRPr="005F2ED8">
        <w:rPr>
          <w:rFonts w:ascii="Verdana" w:eastAsia="Calibri" w:hAnsi="Verdana" w:cs="Arial"/>
          <w:b/>
          <w:bCs/>
          <w:sz w:val="21"/>
          <w:szCs w:val="21"/>
          <w:lang w:eastAsia="es-CO"/>
        </w:rPr>
        <w:t xml:space="preserve">MEGIS BEATRIZ PEREZ SARMIENTO </w:t>
      </w:r>
      <w:r w:rsidRPr="005F2ED8">
        <w:rPr>
          <w:rFonts w:ascii="Verdana" w:eastAsia="Calibri" w:hAnsi="Verdana" w:cs="Arial"/>
          <w:sz w:val="21"/>
          <w:szCs w:val="21"/>
          <w:lang w:eastAsia="es-CO"/>
        </w:rPr>
        <w:t>por PUBLICACIÓN DEL AVISO en la página Web de la Entidad el día 07 de marzo de 2025, quedando ejecutoriada el día 26 de marzo de 2025 conforme lo dispone el artículo 87 de la Ley 1437 de 2011.</w:t>
      </w:r>
    </w:p>
    <w:p w14:paraId="3E4AB24F" w14:textId="77777777" w:rsidR="00EC21BB" w:rsidRPr="005F2ED8" w:rsidRDefault="00EC21BB" w:rsidP="00EC21BB">
      <w:pPr>
        <w:tabs>
          <w:tab w:val="left" w:pos="914"/>
        </w:tabs>
        <w:jc w:val="both"/>
        <w:rPr>
          <w:rFonts w:ascii="Verdana" w:eastAsia="Calibri" w:hAnsi="Verdana" w:cs="Arial"/>
          <w:sz w:val="21"/>
          <w:szCs w:val="21"/>
          <w:lang w:eastAsia="es-CO"/>
        </w:rPr>
      </w:pPr>
    </w:p>
    <w:p w14:paraId="52A74E53" w14:textId="77777777" w:rsidR="00EC21BB" w:rsidRPr="005F2ED8" w:rsidRDefault="00EC21BB" w:rsidP="00EC21BB">
      <w:pPr>
        <w:tabs>
          <w:tab w:val="left" w:pos="914"/>
        </w:tabs>
        <w:jc w:val="both"/>
        <w:rPr>
          <w:rFonts w:ascii="Verdana" w:eastAsia="Calibri" w:hAnsi="Verdana" w:cs="Arial"/>
          <w:bCs/>
          <w:sz w:val="21"/>
          <w:szCs w:val="21"/>
          <w:lang w:eastAsia="es-CO"/>
        </w:rPr>
      </w:pPr>
      <w:r w:rsidRPr="005F2ED8">
        <w:rPr>
          <w:rFonts w:ascii="Verdana" w:eastAsia="Calibri" w:hAnsi="Verdana" w:cs="Arial"/>
          <w:sz w:val="21"/>
          <w:szCs w:val="21"/>
          <w:lang w:eastAsia="es-CO"/>
        </w:rPr>
        <w:t xml:space="preserve">Que, </w:t>
      </w:r>
      <w:r w:rsidRPr="005F2ED8">
        <w:rPr>
          <w:rFonts w:ascii="Verdana" w:hAnsi="Verdana" w:cs="Arial"/>
          <w:bCs/>
          <w:sz w:val="21"/>
          <w:szCs w:val="21"/>
        </w:rPr>
        <w:t>la Dirección de Otras Prestaciones de la ADRES en ejercicio de sus atribuciones legales y reglamentarias, en especial las conferidas por el artículo 114 del Decreto Ley 019 de 2012 modificado por el artículo 116 del Decreto Ley 2106 de 2019, en desarrollo del parágrafo del artículo 2.6.1.4.3.14 del Decreto 780 de 2016, numerales 1° y 5º del artículo 17 del Decreto 1429 de 2016 y el numeral 2º del artículo 6º de la Resolución 1012 de 2022 de la ADRES</w:t>
      </w:r>
      <w:r w:rsidRPr="005F2ED8">
        <w:rPr>
          <w:rFonts w:ascii="Verdana" w:eastAsia="Calibri" w:hAnsi="Verdana" w:cs="Arial"/>
          <w:b/>
          <w:sz w:val="21"/>
          <w:szCs w:val="21"/>
          <w:lang w:eastAsia="es-CO"/>
        </w:rPr>
        <w:t xml:space="preserve">, </w:t>
      </w:r>
      <w:r w:rsidRPr="005F2ED8">
        <w:rPr>
          <w:rFonts w:ascii="Verdana" w:eastAsia="Calibri" w:hAnsi="Verdana" w:cs="Arial"/>
          <w:bCs/>
          <w:sz w:val="21"/>
          <w:szCs w:val="21"/>
          <w:lang w:eastAsia="es-CO"/>
        </w:rPr>
        <w:t xml:space="preserve">mediante </w:t>
      </w:r>
      <w:r w:rsidRPr="005F2ED8">
        <w:rPr>
          <w:rFonts w:ascii="Verdana" w:eastAsia="Calibri" w:hAnsi="Verdana" w:cs="Arial"/>
          <w:b/>
          <w:sz w:val="21"/>
          <w:szCs w:val="21"/>
          <w:lang w:eastAsia="es-CO"/>
        </w:rPr>
        <w:t xml:space="preserve">Resolución No. 125149 del 16 de septiembre de 2024, </w:t>
      </w:r>
      <w:r w:rsidRPr="005F2ED8">
        <w:rPr>
          <w:rFonts w:ascii="Verdana" w:eastAsia="Calibri" w:hAnsi="Verdana" w:cs="Arial"/>
          <w:bCs/>
          <w:sz w:val="21"/>
          <w:szCs w:val="21"/>
          <w:lang w:eastAsia="es-CO"/>
        </w:rPr>
        <w:t>ordenó un cobro contra la señora</w:t>
      </w:r>
      <w:r w:rsidRPr="005F2ED8">
        <w:rPr>
          <w:rFonts w:ascii="Verdana" w:eastAsia="Calibri" w:hAnsi="Verdana" w:cs="Arial"/>
          <w:b/>
          <w:bCs/>
          <w:sz w:val="21"/>
          <w:szCs w:val="21"/>
          <w:lang w:eastAsia="es-CO"/>
        </w:rPr>
        <w:t xml:space="preserve"> MEGIS BEATRIZ PEREZ SARMIENTO,</w:t>
      </w:r>
      <w:r w:rsidRPr="005F2ED8">
        <w:rPr>
          <w:rFonts w:ascii="Verdana" w:eastAsia="Calibri" w:hAnsi="Verdana" w:cs="Arial"/>
          <w:bCs/>
          <w:sz w:val="21"/>
          <w:szCs w:val="21"/>
          <w:lang w:eastAsia="es-CO"/>
        </w:rPr>
        <w:t xml:space="preserve"> identificada con cédula de ciudadanía No. </w:t>
      </w:r>
      <w:r w:rsidRPr="005F2ED8">
        <w:rPr>
          <w:rFonts w:ascii="Verdana" w:eastAsia="Calibri" w:hAnsi="Verdana" w:cs="Arial"/>
          <w:b/>
          <w:sz w:val="21"/>
          <w:szCs w:val="21"/>
          <w:lang w:eastAsia="es-CO"/>
        </w:rPr>
        <w:t xml:space="preserve">1.104.866.369, </w:t>
      </w:r>
      <w:r w:rsidRPr="005F2ED8">
        <w:rPr>
          <w:rFonts w:ascii="Verdana" w:eastAsia="Calibri" w:hAnsi="Verdana" w:cs="Arial"/>
          <w:bCs/>
          <w:sz w:val="21"/>
          <w:szCs w:val="21"/>
          <w:lang w:eastAsia="es-CO"/>
        </w:rPr>
        <w:t xml:space="preserve">por la suma de UN MILLON CUARENTA Y UN MIL SETECIENTOS SESENTA Y CINCO PESOS CON TREINTA Y NUEVE CENTAVOS M/CTE ($1.041.765,39) indicando que esta suma debe ser indexada durante el periodo comprendido entre la fecha de pago de las reclamaciones y la fecha de expedición </w:t>
      </w:r>
      <w:r w:rsidRPr="005F2ED8">
        <w:rPr>
          <w:rFonts w:ascii="Verdana" w:eastAsia="Calibri" w:hAnsi="Verdana" w:cs="Arial"/>
          <w:bCs/>
          <w:sz w:val="21"/>
          <w:szCs w:val="21"/>
          <w:lang w:eastAsia="es-CO"/>
        </w:rPr>
        <w:lastRenderedPageBreak/>
        <w:t>de dicho acto administrativo, más los intereses que se causen a partir de su firmeza y hasta la fecha de pago.</w:t>
      </w:r>
    </w:p>
    <w:p w14:paraId="7774A6E2" w14:textId="77777777" w:rsidR="00EC21BB" w:rsidRPr="005F2ED8" w:rsidRDefault="00EC21BB" w:rsidP="00EC21BB">
      <w:pPr>
        <w:tabs>
          <w:tab w:val="left" w:pos="914"/>
        </w:tabs>
        <w:jc w:val="both"/>
        <w:rPr>
          <w:rFonts w:ascii="Verdana" w:eastAsia="Calibri" w:hAnsi="Verdana" w:cs="Arial"/>
          <w:sz w:val="21"/>
          <w:szCs w:val="21"/>
          <w:lang w:eastAsia="es-CO"/>
        </w:rPr>
      </w:pPr>
    </w:p>
    <w:p w14:paraId="5133190C" w14:textId="77777777" w:rsidR="00EC21BB" w:rsidRPr="005F2ED8" w:rsidRDefault="00EC21BB" w:rsidP="00EC21BB">
      <w:pPr>
        <w:tabs>
          <w:tab w:val="left" w:pos="914"/>
        </w:tabs>
        <w:jc w:val="both"/>
        <w:rPr>
          <w:rFonts w:ascii="Verdana" w:eastAsia="Calibri" w:hAnsi="Verdana" w:cs="Arial"/>
          <w:sz w:val="21"/>
          <w:szCs w:val="21"/>
          <w:lang w:eastAsia="es-CO"/>
        </w:rPr>
      </w:pPr>
      <w:r w:rsidRPr="005F2ED8">
        <w:rPr>
          <w:rFonts w:ascii="Verdana" w:eastAsia="Calibri" w:hAnsi="Verdana" w:cs="Arial"/>
          <w:bCs/>
          <w:sz w:val="21"/>
          <w:szCs w:val="21"/>
          <w:lang w:eastAsia="es-CO"/>
        </w:rPr>
        <w:t xml:space="preserve">Que, la </w:t>
      </w:r>
      <w:r w:rsidRPr="005F2ED8">
        <w:rPr>
          <w:rFonts w:ascii="Verdana" w:eastAsia="Calibri" w:hAnsi="Verdana" w:cs="Arial"/>
          <w:b/>
          <w:sz w:val="21"/>
          <w:szCs w:val="21"/>
          <w:lang w:eastAsia="es-CO"/>
        </w:rPr>
        <w:t xml:space="preserve">Resolución No. 125149 del 16 de septiembre de 2024 </w:t>
      </w:r>
      <w:r w:rsidRPr="005F2ED8">
        <w:rPr>
          <w:rFonts w:ascii="Verdana" w:eastAsia="Calibri" w:hAnsi="Verdana" w:cs="Arial"/>
          <w:bCs/>
          <w:sz w:val="21"/>
          <w:szCs w:val="21"/>
          <w:lang w:eastAsia="es-CO"/>
        </w:rPr>
        <w:t xml:space="preserve">fue legalmente notificada a la señora </w:t>
      </w:r>
      <w:r w:rsidRPr="005F2ED8">
        <w:rPr>
          <w:rFonts w:ascii="Verdana" w:eastAsia="Calibri" w:hAnsi="Verdana" w:cs="Arial"/>
          <w:b/>
          <w:bCs/>
          <w:sz w:val="21"/>
          <w:szCs w:val="21"/>
          <w:lang w:eastAsia="es-CO"/>
        </w:rPr>
        <w:t xml:space="preserve">MEGIS BEATRIZ PEREZ SARMIENTO </w:t>
      </w:r>
      <w:r w:rsidRPr="005F2ED8">
        <w:rPr>
          <w:rFonts w:ascii="Verdana" w:eastAsia="Calibri" w:hAnsi="Verdana" w:cs="Arial"/>
          <w:sz w:val="21"/>
          <w:szCs w:val="21"/>
          <w:lang w:eastAsia="es-CO"/>
        </w:rPr>
        <w:t>por PUBLICACIÓN DEL AVISO en la página Web de la Entidad el día 11 de julio de 2025, quedando ejecutoriada el día 28 de julio de 2025 conforme lo dispone el artículo 87 de la Ley 1437 de 2011.</w:t>
      </w:r>
    </w:p>
    <w:p w14:paraId="1B05F750" w14:textId="77777777" w:rsidR="00212B8E" w:rsidRPr="005F2ED8" w:rsidRDefault="00212B8E" w:rsidP="001E0E7D">
      <w:pPr>
        <w:jc w:val="both"/>
        <w:rPr>
          <w:rFonts w:ascii="Verdana" w:eastAsia="Calibri" w:hAnsi="Verdana" w:cs="Arial"/>
          <w:sz w:val="21"/>
          <w:szCs w:val="21"/>
          <w:lang w:eastAsia="es-CO"/>
        </w:rPr>
      </w:pPr>
    </w:p>
    <w:p w14:paraId="273A33CE" w14:textId="5FF41687" w:rsidR="00BF26D1" w:rsidRPr="005F2ED8" w:rsidRDefault="00212B8E" w:rsidP="001E0E7D">
      <w:pPr>
        <w:jc w:val="both"/>
        <w:rPr>
          <w:rFonts w:ascii="Verdana" w:eastAsia="Calibri" w:hAnsi="Verdana" w:cs="Arial"/>
          <w:sz w:val="21"/>
          <w:szCs w:val="21"/>
          <w:lang w:eastAsia="es-CO"/>
        </w:rPr>
      </w:pPr>
      <w:r w:rsidRPr="005F2ED8">
        <w:rPr>
          <w:rFonts w:ascii="Verdana" w:eastAsia="Calibri" w:hAnsi="Verdana" w:cs="Arial"/>
          <w:sz w:val="21"/>
          <w:szCs w:val="21"/>
          <w:lang w:eastAsia="es-CO"/>
        </w:rPr>
        <w:t>Que, como quiera que los títulos ejecutivos que fundamentan el presente cobro se encuentran debidamente ejecutoriados</w:t>
      </w:r>
      <w:r w:rsidR="00136EBA" w:rsidRPr="005F2ED8">
        <w:rPr>
          <w:rFonts w:ascii="Verdana" w:eastAsia="Calibri" w:hAnsi="Verdana" w:cs="Arial"/>
          <w:sz w:val="21"/>
          <w:szCs w:val="21"/>
          <w:lang w:eastAsia="es-CO"/>
        </w:rPr>
        <w:t>, de conformidad con lo establecido en el artículo 837 del Estatuto Tributario Nacional</w:t>
      </w:r>
      <w:r w:rsidR="00EA6F46" w:rsidRPr="005F2ED8">
        <w:rPr>
          <w:rFonts w:ascii="Verdana" w:eastAsia="Calibri" w:hAnsi="Verdana" w:cs="Arial"/>
          <w:sz w:val="21"/>
          <w:szCs w:val="21"/>
          <w:lang w:eastAsia="es-CO"/>
        </w:rPr>
        <w:t xml:space="preserve"> -</w:t>
      </w:r>
      <w:r w:rsidR="004E0518" w:rsidRPr="005F2ED8">
        <w:rPr>
          <w:rFonts w:ascii="Verdana" w:eastAsia="Calibri" w:hAnsi="Verdana" w:cs="Arial"/>
          <w:sz w:val="21"/>
          <w:szCs w:val="21"/>
          <w:lang w:eastAsia="es-CO"/>
        </w:rPr>
        <w:t xml:space="preserve">en concordancia con el artículo 466 del Código General del Proceso sobre la persecución de bienes embargados, el Jefe de la Oficina Asesora Jurídica de ADRES, </w:t>
      </w:r>
      <w:r w:rsidR="00EA6F46" w:rsidRPr="005F2ED8">
        <w:rPr>
          <w:rFonts w:ascii="Verdana" w:eastAsia="Calibri" w:hAnsi="Verdana" w:cs="Arial"/>
          <w:sz w:val="21"/>
          <w:szCs w:val="21"/>
          <w:lang w:eastAsia="es-CO"/>
        </w:rPr>
        <w:t xml:space="preserve">mediante </w:t>
      </w:r>
      <w:r w:rsidR="00EA6F46" w:rsidRPr="005F2ED8">
        <w:rPr>
          <w:rFonts w:ascii="Verdana" w:eastAsia="Calibri" w:hAnsi="Verdana" w:cs="Arial"/>
          <w:b/>
          <w:bCs/>
          <w:sz w:val="21"/>
          <w:szCs w:val="21"/>
          <w:lang w:eastAsia="es-CO"/>
        </w:rPr>
        <w:t xml:space="preserve">Resolución No. </w:t>
      </w:r>
      <w:r w:rsidR="00BF26D1" w:rsidRPr="005F2ED8">
        <w:rPr>
          <w:rFonts w:ascii="Verdana" w:eastAsia="Calibri" w:hAnsi="Verdana" w:cs="Arial"/>
          <w:b/>
          <w:bCs/>
          <w:sz w:val="21"/>
          <w:szCs w:val="21"/>
          <w:lang w:eastAsia="es-CO"/>
        </w:rPr>
        <w:t xml:space="preserve">0115392 del 18 de junio de 2026, </w:t>
      </w:r>
      <w:r w:rsidR="00BF26D1" w:rsidRPr="005F2ED8">
        <w:rPr>
          <w:rFonts w:ascii="Verdana" w:eastAsia="Calibri" w:hAnsi="Verdana" w:cs="Arial"/>
          <w:sz w:val="21"/>
          <w:szCs w:val="21"/>
          <w:lang w:eastAsia="es-CO"/>
        </w:rPr>
        <w:t>decretó el embargo del remanente del título de depósito judicial constituido a favor de las obligaciones contenidas en la Resolución No. 0076925 del 15 de agosto de 2025.</w:t>
      </w:r>
    </w:p>
    <w:p w14:paraId="588EE5EA" w14:textId="77777777" w:rsidR="00FB04EE" w:rsidRPr="005F2ED8" w:rsidRDefault="00FB04EE" w:rsidP="001E0E7D">
      <w:pPr>
        <w:jc w:val="both"/>
        <w:rPr>
          <w:rFonts w:ascii="Verdana" w:eastAsia="Calibri" w:hAnsi="Verdana" w:cs="Arial"/>
          <w:sz w:val="21"/>
          <w:szCs w:val="21"/>
          <w:lang w:eastAsia="es-CO"/>
        </w:rPr>
      </w:pPr>
    </w:p>
    <w:p w14:paraId="7A12CB52" w14:textId="53FEE00A" w:rsidR="00FB04EE" w:rsidRPr="005F2ED8" w:rsidRDefault="00FB04EE" w:rsidP="001E0E7D">
      <w:pPr>
        <w:jc w:val="both"/>
        <w:rPr>
          <w:rFonts w:ascii="Verdana" w:eastAsia="Calibri" w:hAnsi="Verdana" w:cs="Arial"/>
          <w:sz w:val="21"/>
          <w:szCs w:val="21"/>
          <w:lang w:eastAsia="es-CO"/>
        </w:rPr>
      </w:pPr>
      <w:r w:rsidRPr="005F2ED8">
        <w:rPr>
          <w:rFonts w:ascii="Verdana" w:eastAsia="Calibri" w:hAnsi="Verdana" w:cs="Arial"/>
          <w:sz w:val="21"/>
          <w:szCs w:val="21"/>
          <w:lang w:eastAsia="es-CO"/>
        </w:rPr>
        <w:t xml:space="preserve">Que, de acuerdo con la información Reportada por la Dirección de Gestión de los Recursos Financieros de Salud en ADRES, </w:t>
      </w:r>
      <w:r w:rsidR="00C32ABC" w:rsidRPr="005F2ED8">
        <w:rPr>
          <w:rFonts w:ascii="Verdana" w:eastAsia="Calibri" w:hAnsi="Verdana" w:cs="Arial"/>
          <w:sz w:val="21"/>
          <w:szCs w:val="21"/>
          <w:lang w:eastAsia="es-CO"/>
        </w:rPr>
        <w:t>el remanente producto del fraccionamiento del título de depósito judicial ordenado mediante Resolución No. 0115391 del 18 de junio de 2026</w:t>
      </w:r>
      <w:r w:rsidR="005454C8" w:rsidRPr="005F2ED8">
        <w:rPr>
          <w:rFonts w:ascii="Verdana" w:eastAsia="Calibri" w:hAnsi="Verdana" w:cs="Arial"/>
          <w:sz w:val="21"/>
          <w:szCs w:val="21"/>
          <w:lang w:eastAsia="es-CO"/>
        </w:rPr>
        <w:t xml:space="preserve">, </w:t>
      </w:r>
      <w:r w:rsidR="00B06D62" w:rsidRPr="005F2ED8">
        <w:rPr>
          <w:rFonts w:ascii="Verdana" w:eastAsia="Calibri" w:hAnsi="Verdana" w:cs="Arial"/>
          <w:sz w:val="21"/>
          <w:szCs w:val="21"/>
          <w:lang w:eastAsia="es-CO"/>
        </w:rPr>
        <w:t xml:space="preserve">quedó registrado con el siguiente número de depósito judicial: </w:t>
      </w:r>
    </w:p>
    <w:p w14:paraId="50BE14F8" w14:textId="77777777" w:rsidR="00B06D62" w:rsidRPr="005F2ED8" w:rsidRDefault="00B06D62" w:rsidP="001E0E7D">
      <w:pPr>
        <w:jc w:val="both"/>
        <w:rPr>
          <w:rFonts w:ascii="Verdana" w:eastAsia="Calibri" w:hAnsi="Verdana" w:cs="Arial"/>
          <w:sz w:val="21"/>
          <w:szCs w:val="21"/>
          <w:lang w:eastAsia="es-CO"/>
        </w:rPr>
      </w:pPr>
    </w:p>
    <w:tbl>
      <w:tblPr>
        <w:tblW w:w="8815" w:type="dxa"/>
        <w:tblInd w:w="-5" w:type="dxa"/>
        <w:tblCellMar>
          <w:left w:w="70" w:type="dxa"/>
          <w:right w:w="70" w:type="dxa"/>
        </w:tblCellMar>
        <w:tblLook w:val="04A0" w:firstRow="1" w:lastRow="0" w:firstColumn="1" w:lastColumn="0" w:noHBand="0" w:noVBand="1"/>
      </w:tblPr>
      <w:tblGrid>
        <w:gridCol w:w="3738"/>
        <w:gridCol w:w="2711"/>
        <w:gridCol w:w="2366"/>
      </w:tblGrid>
      <w:tr w:rsidR="00163413" w:rsidRPr="005F2ED8" w14:paraId="31495E1F" w14:textId="77777777" w:rsidTr="00A16EC6">
        <w:trPr>
          <w:trHeight w:val="326"/>
        </w:trPr>
        <w:tc>
          <w:tcPr>
            <w:tcW w:w="3738" w:type="dxa"/>
            <w:tcBorders>
              <w:top w:val="single" w:sz="4" w:space="0" w:color="auto"/>
              <w:left w:val="single" w:sz="4" w:space="0" w:color="auto"/>
              <w:bottom w:val="single" w:sz="4" w:space="0" w:color="auto"/>
              <w:right w:val="single" w:sz="4" w:space="0" w:color="auto"/>
            </w:tcBorders>
            <w:shd w:val="clear" w:color="000000" w:fill="B4C6E7"/>
            <w:noWrap/>
            <w:vAlign w:val="bottom"/>
            <w:hideMark/>
          </w:tcPr>
          <w:p w14:paraId="1E744E67" w14:textId="77777777" w:rsidR="00163413" w:rsidRPr="005F2ED8" w:rsidRDefault="00163413" w:rsidP="00A16EC6">
            <w:pPr>
              <w:rPr>
                <w:rFonts w:ascii="Verdana" w:hAnsi="Verdana" w:cs="Calibri"/>
                <w:b/>
                <w:bCs/>
                <w:color w:val="000000"/>
                <w:sz w:val="21"/>
                <w:szCs w:val="21"/>
                <w:lang w:val="es-CO" w:eastAsia="es-CO"/>
              </w:rPr>
            </w:pPr>
            <w:r w:rsidRPr="005F2ED8">
              <w:rPr>
                <w:rFonts w:ascii="Verdana" w:hAnsi="Verdana" w:cs="Calibri"/>
                <w:b/>
                <w:bCs/>
                <w:color w:val="000000"/>
                <w:sz w:val="21"/>
                <w:szCs w:val="21"/>
                <w:lang w:val="es-CO" w:eastAsia="es-CO"/>
              </w:rPr>
              <w:t>No. Título Judicial</w:t>
            </w:r>
          </w:p>
        </w:tc>
        <w:tc>
          <w:tcPr>
            <w:tcW w:w="2711" w:type="dxa"/>
            <w:tcBorders>
              <w:top w:val="single" w:sz="4" w:space="0" w:color="auto"/>
              <w:left w:val="nil"/>
              <w:bottom w:val="single" w:sz="4" w:space="0" w:color="auto"/>
              <w:right w:val="single" w:sz="4" w:space="0" w:color="auto"/>
            </w:tcBorders>
            <w:shd w:val="clear" w:color="000000" w:fill="B4C6E7"/>
            <w:noWrap/>
            <w:vAlign w:val="bottom"/>
            <w:hideMark/>
          </w:tcPr>
          <w:p w14:paraId="6EF08FD2" w14:textId="77777777" w:rsidR="00163413" w:rsidRPr="005F2ED8" w:rsidRDefault="00163413" w:rsidP="008903DD">
            <w:pPr>
              <w:jc w:val="center"/>
              <w:rPr>
                <w:rFonts w:ascii="Verdana" w:hAnsi="Verdana" w:cs="Calibri"/>
                <w:b/>
                <w:bCs/>
                <w:color w:val="000000"/>
                <w:sz w:val="21"/>
                <w:szCs w:val="21"/>
                <w:lang w:val="es-CO" w:eastAsia="es-CO"/>
              </w:rPr>
            </w:pPr>
            <w:r w:rsidRPr="005F2ED8">
              <w:rPr>
                <w:rFonts w:ascii="Verdana" w:hAnsi="Verdana" w:cs="Calibri"/>
                <w:b/>
                <w:bCs/>
                <w:color w:val="000000"/>
                <w:sz w:val="21"/>
                <w:szCs w:val="21"/>
                <w:lang w:val="es-CO" w:eastAsia="es-CO"/>
              </w:rPr>
              <w:t>Cuantía</w:t>
            </w:r>
          </w:p>
        </w:tc>
        <w:tc>
          <w:tcPr>
            <w:tcW w:w="2366" w:type="dxa"/>
            <w:tcBorders>
              <w:top w:val="single" w:sz="4" w:space="0" w:color="auto"/>
              <w:left w:val="nil"/>
              <w:bottom w:val="single" w:sz="4" w:space="0" w:color="auto"/>
              <w:right w:val="single" w:sz="4" w:space="0" w:color="auto"/>
            </w:tcBorders>
            <w:shd w:val="clear" w:color="000000" w:fill="B4C6E7"/>
            <w:noWrap/>
            <w:vAlign w:val="bottom"/>
            <w:hideMark/>
          </w:tcPr>
          <w:p w14:paraId="1DCA534B" w14:textId="77777777" w:rsidR="00163413" w:rsidRPr="005F2ED8" w:rsidRDefault="00163413" w:rsidP="008903DD">
            <w:pPr>
              <w:jc w:val="center"/>
              <w:rPr>
                <w:rFonts w:ascii="Verdana" w:hAnsi="Verdana" w:cs="Calibri"/>
                <w:b/>
                <w:bCs/>
                <w:color w:val="000000"/>
                <w:sz w:val="21"/>
                <w:szCs w:val="21"/>
                <w:lang w:val="es-CO" w:eastAsia="es-CO"/>
              </w:rPr>
            </w:pPr>
            <w:r w:rsidRPr="005F2ED8">
              <w:rPr>
                <w:rFonts w:ascii="Verdana" w:hAnsi="Verdana" w:cs="Calibri"/>
                <w:b/>
                <w:bCs/>
                <w:color w:val="000000"/>
                <w:sz w:val="21"/>
                <w:szCs w:val="21"/>
                <w:lang w:val="es-CO" w:eastAsia="es-CO"/>
              </w:rPr>
              <w:t xml:space="preserve">Fecha Emisión </w:t>
            </w:r>
          </w:p>
        </w:tc>
      </w:tr>
      <w:tr w:rsidR="00163413" w:rsidRPr="005F2ED8" w14:paraId="08316152" w14:textId="77777777" w:rsidTr="00A16EC6">
        <w:trPr>
          <w:trHeight w:val="326"/>
        </w:trPr>
        <w:tc>
          <w:tcPr>
            <w:tcW w:w="3738" w:type="dxa"/>
            <w:tcBorders>
              <w:top w:val="nil"/>
              <w:left w:val="single" w:sz="4" w:space="0" w:color="auto"/>
              <w:bottom w:val="single" w:sz="4" w:space="0" w:color="auto"/>
              <w:right w:val="single" w:sz="4" w:space="0" w:color="auto"/>
            </w:tcBorders>
            <w:noWrap/>
            <w:vAlign w:val="bottom"/>
          </w:tcPr>
          <w:p w14:paraId="66AC93B7" w14:textId="7799CE67" w:rsidR="00163413" w:rsidRPr="005F2ED8" w:rsidRDefault="00163413" w:rsidP="008903DD">
            <w:pPr>
              <w:rPr>
                <w:rFonts w:ascii="Verdana" w:hAnsi="Verdana" w:cs="Calibri"/>
                <w:color w:val="000000"/>
                <w:sz w:val="21"/>
                <w:szCs w:val="21"/>
                <w:lang w:val="es-CO" w:eastAsia="es-CO"/>
              </w:rPr>
            </w:pPr>
            <w:r w:rsidRPr="005F2ED8">
              <w:rPr>
                <w:rFonts w:ascii="Verdana" w:hAnsi="Verdana" w:cs="Calibri"/>
                <w:color w:val="000000"/>
                <w:sz w:val="21"/>
                <w:szCs w:val="21"/>
                <w:lang w:val="es-CO" w:eastAsia="es-CO"/>
              </w:rPr>
              <w:t>400100010788796</w:t>
            </w:r>
          </w:p>
        </w:tc>
        <w:tc>
          <w:tcPr>
            <w:tcW w:w="2711" w:type="dxa"/>
            <w:tcBorders>
              <w:top w:val="nil"/>
              <w:left w:val="nil"/>
              <w:bottom w:val="single" w:sz="4" w:space="0" w:color="auto"/>
              <w:right w:val="single" w:sz="4" w:space="0" w:color="auto"/>
            </w:tcBorders>
            <w:noWrap/>
            <w:vAlign w:val="bottom"/>
          </w:tcPr>
          <w:p w14:paraId="05ABC620" w14:textId="05EC6423" w:rsidR="00163413" w:rsidRPr="005F2ED8" w:rsidRDefault="00163413" w:rsidP="008903DD">
            <w:pPr>
              <w:rPr>
                <w:rFonts w:ascii="Verdana" w:hAnsi="Verdana" w:cs="Calibri"/>
                <w:color w:val="000000"/>
                <w:sz w:val="21"/>
                <w:szCs w:val="21"/>
                <w:lang w:val="es-CO" w:eastAsia="es-CO"/>
              </w:rPr>
            </w:pPr>
            <w:r w:rsidRPr="005F2ED8">
              <w:rPr>
                <w:rFonts w:ascii="Verdana" w:hAnsi="Verdana" w:cs="Calibri"/>
                <w:color w:val="000000"/>
                <w:sz w:val="21"/>
                <w:szCs w:val="21"/>
                <w:lang w:val="es-CO" w:eastAsia="es-CO"/>
              </w:rPr>
              <w:t>5.366.154</w:t>
            </w:r>
          </w:p>
        </w:tc>
        <w:tc>
          <w:tcPr>
            <w:tcW w:w="2366" w:type="dxa"/>
            <w:tcBorders>
              <w:top w:val="nil"/>
              <w:left w:val="nil"/>
              <w:bottom w:val="single" w:sz="4" w:space="0" w:color="auto"/>
              <w:right w:val="single" w:sz="4" w:space="0" w:color="auto"/>
            </w:tcBorders>
            <w:noWrap/>
            <w:vAlign w:val="bottom"/>
          </w:tcPr>
          <w:p w14:paraId="29DC69A8" w14:textId="77868F7B" w:rsidR="00163413" w:rsidRPr="005F2ED8" w:rsidRDefault="00163413" w:rsidP="008903DD">
            <w:pPr>
              <w:rPr>
                <w:rFonts w:ascii="Verdana" w:hAnsi="Verdana" w:cs="Calibri"/>
                <w:color w:val="000000"/>
                <w:sz w:val="21"/>
                <w:szCs w:val="21"/>
                <w:lang w:val="es-CO" w:eastAsia="es-CO"/>
              </w:rPr>
            </w:pPr>
            <w:r w:rsidRPr="005F2ED8">
              <w:rPr>
                <w:rFonts w:ascii="Verdana" w:hAnsi="Verdana" w:cs="Calibri"/>
                <w:color w:val="000000"/>
                <w:sz w:val="21"/>
                <w:szCs w:val="21"/>
                <w:lang w:val="es-CO" w:eastAsia="es-CO"/>
              </w:rPr>
              <w:t>07/07/2026</w:t>
            </w:r>
          </w:p>
        </w:tc>
      </w:tr>
    </w:tbl>
    <w:p w14:paraId="533ABC4E" w14:textId="6A49398C" w:rsidR="00D656A9" w:rsidRPr="005F2ED8" w:rsidRDefault="00D656A9" w:rsidP="001E0E7D">
      <w:pPr>
        <w:jc w:val="both"/>
        <w:rPr>
          <w:rFonts w:ascii="Verdana" w:eastAsia="Calibri" w:hAnsi="Verdana" w:cs="Arial"/>
          <w:sz w:val="21"/>
          <w:szCs w:val="21"/>
          <w:lang w:eastAsia="es-CO"/>
        </w:rPr>
      </w:pPr>
    </w:p>
    <w:p w14:paraId="0302F8B3" w14:textId="1FB2D53F" w:rsidR="001E0E7D" w:rsidRPr="005F2ED8" w:rsidRDefault="001E0E7D" w:rsidP="001E0E7D">
      <w:pPr>
        <w:jc w:val="both"/>
        <w:rPr>
          <w:rFonts w:ascii="Verdana" w:eastAsia="Calibri" w:hAnsi="Verdana" w:cs="Arial"/>
          <w:sz w:val="21"/>
          <w:szCs w:val="21"/>
          <w:lang w:eastAsia="es-CO"/>
        </w:rPr>
      </w:pPr>
      <w:r w:rsidRPr="005F2ED8">
        <w:rPr>
          <w:rFonts w:ascii="Verdana" w:eastAsia="Calibri" w:hAnsi="Verdana" w:cs="Arial"/>
          <w:sz w:val="21"/>
          <w:szCs w:val="21"/>
          <w:lang w:eastAsia="es-CO"/>
        </w:rPr>
        <w:t xml:space="preserve">Que, mediante consecutivo de entrada </w:t>
      </w:r>
      <w:r w:rsidR="00BF26D1" w:rsidRPr="005F2ED8">
        <w:rPr>
          <w:rFonts w:ascii="Verdana" w:eastAsia="Calibri" w:hAnsi="Verdana" w:cs="Arial"/>
          <w:sz w:val="21"/>
          <w:szCs w:val="21"/>
          <w:lang w:eastAsia="es-CO"/>
        </w:rPr>
        <w:t xml:space="preserve">No. </w:t>
      </w:r>
      <w:r w:rsidR="00FA6D94" w:rsidRPr="005F2ED8">
        <w:rPr>
          <w:rFonts w:ascii="Verdana" w:eastAsia="Calibri" w:hAnsi="Verdana" w:cs="Arial"/>
          <w:sz w:val="21"/>
          <w:szCs w:val="21"/>
          <w:lang w:eastAsia="es-CO"/>
        </w:rPr>
        <w:t>20266303848572 del 30 de junio de 2026</w:t>
      </w:r>
      <w:r w:rsidRPr="005F2ED8">
        <w:rPr>
          <w:rFonts w:ascii="Verdana" w:eastAsia="Calibri" w:hAnsi="Verdana" w:cs="Arial"/>
          <w:sz w:val="21"/>
          <w:szCs w:val="21"/>
          <w:lang w:eastAsia="es-CO"/>
        </w:rPr>
        <w:t xml:space="preserve">, </w:t>
      </w:r>
      <w:r w:rsidR="002E7369" w:rsidRPr="005F2ED8">
        <w:rPr>
          <w:rFonts w:ascii="Verdana" w:eastAsia="Calibri" w:hAnsi="Verdana" w:cs="Arial"/>
          <w:bCs/>
          <w:sz w:val="21"/>
          <w:szCs w:val="21"/>
          <w:lang w:eastAsia="es-CO"/>
        </w:rPr>
        <w:t xml:space="preserve">la señora </w:t>
      </w:r>
      <w:r w:rsidR="002E7369" w:rsidRPr="005F2ED8">
        <w:rPr>
          <w:rFonts w:ascii="Verdana" w:eastAsia="Calibri" w:hAnsi="Verdana" w:cs="Arial"/>
          <w:b/>
          <w:bCs/>
          <w:sz w:val="21"/>
          <w:szCs w:val="21"/>
          <w:lang w:eastAsia="es-CO"/>
        </w:rPr>
        <w:t>MEGIS BEATRIZ PEREZ SARMIENTO</w:t>
      </w:r>
      <w:r w:rsidRPr="005F2ED8">
        <w:rPr>
          <w:rFonts w:ascii="Verdana" w:eastAsia="Calibri" w:hAnsi="Verdana" w:cs="Arial"/>
          <w:sz w:val="21"/>
          <w:szCs w:val="21"/>
          <w:lang w:eastAsia="es-CO"/>
        </w:rPr>
        <w:t xml:space="preserve">, remitió a la Entidad la respectiva autorización para la aplicación </w:t>
      </w:r>
      <w:r w:rsidR="00FA6D94" w:rsidRPr="005F2ED8">
        <w:rPr>
          <w:rFonts w:ascii="Verdana" w:eastAsia="Calibri" w:hAnsi="Verdana" w:cs="Arial"/>
          <w:sz w:val="21"/>
          <w:szCs w:val="21"/>
          <w:lang w:eastAsia="es-CO"/>
        </w:rPr>
        <w:t xml:space="preserve">del remanente derivado del fraccionamiento realizado mediante Resolución No. </w:t>
      </w:r>
      <w:r w:rsidR="00867038" w:rsidRPr="005F2ED8">
        <w:rPr>
          <w:rFonts w:ascii="Verdana" w:eastAsia="Calibri" w:hAnsi="Verdana" w:cs="Arial"/>
          <w:sz w:val="21"/>
          <w:szCs w:val="21"/>
          <w:lang w:eastAsia="es-CO"/>
        </w:rPr>
        <w:t>0115391 del 18 de junio</w:t>
      </w:r>
      <w:r w:rsidR="00C32ABC" w:rsidRPr="005F2ED8">
        <w:rPr>
          <w:rFonts w:ascii="Verdana" w:eastAsia="Calibri" w:hAnsi="Verdana" w:cs="Arial"/>
          <w:sz w:val="21"/>
          <w:szCs w:val="21"/>
          <w:lang w:eastAsia="es-CO"/>
        </w:rPr>
        <w:t xml:space="preserve"> de 2026</w:t>
      </w:r>
      <w:r w:rsidRPr="005F2ED8">
        <w:rPr>
          <w:rFonts w:ascii="Verdana" w:eastAsia="Calibri" w:hAnsi="Verdana" w:cs="Arial"/>
          <w:sz w:val="21"/>
          <w:szCs w:val="21"/>
          <w:lang w:eastAsia="es-CO"/>
        </w:rPr>
        <w:t xml:space="preserve">, </w:t>
      </w:r>
      <w:r w:rsidR="00143B54" w:rsidRPr="005F2ED8">
        <w:rPr>
          <w:rFonts w:ascii="Verdana" w:eastAsia="Calibri" w:hAnsi="Verdana" w:cs="Arial"/>
          <w:sz w:val="21"/>
          <w:szCs w:val="21"/>
          <w:lang w:eastAsia="es-CO"/>
        </w:rPr>
        <w:t xml:space="preserve">y a favor de las obligaciones contenidas en las </w:t>
      </w:r>
      <w:r w:rsidR="00143B54" w:rsidRPr="005F2ED8">
        <w:rPr>
          <w:rFonts w:ascii="Verdana" w:eastAsia="Calibri" w:hAnsi="Verdana" w:cs="Arial"/>
          <w:b/>
          <w:bCs/>
          <w:sz w:val="21"/>
          <w:szCs w:val="21"/>
          <w:lang w:eastAsia="es-CO"/>
        </w:rPr>
        <w:t xml:space="preserve">Resoluciones números </w:t>
      </w:r>
      <w:r w:rsidR="002212A7" w:rsidRPr="005F2ED8">
        <w:rPr>
          <w:rFonts w:ascii="Verdana" w:eastAsia="Calibri" w:hAnsi="Verdana" w:cs="Arial"/>
          <w:b/>
          <w:bCs/>
          <w:sz w:val="21"/>
          <w:szCs w:val="21"/>
          <w:lang w:eastAsia="es-CO"/>
        </w:rPr>
        <w:t xml:space="preserve">93397 del 06 de agosto de 2024 y 125149 del 16 de septiembre de 2024, </w:t>
      </w:r>
      <w:r w:rsidRPr="005F2ED8">
        <w:rPr>
          <w:rFonts w:ascii="Verdana" w:eastAsia="Calibri" w:hAnsi="Verdana" w:cs="Arial"/>
          <w:sz w:val="21"/>
          <w:szCs w:val="21"/>
          <w:lang w:eastAsia="es-CO"/>
        </w:rPr>
        <w:t xml:space="preserve">así: </w:t>
      </w:r>
    </w:p>
    <w:p w14:paraId="240B8A0D" w14:textId="77777777" w:rsidR="001E0E7D" w:rsidRPr="005F2ED8" w:rsidRDefault="001E0E7D" w:rsidP="001E0E7D">
      <w:pPr>
        <w:jc w:val="both"/>
        <w:rPr>
          <w:rFonts w:ascii="Verdana" w:eastAsia="Calibri" w:hAnsi="Verdana" w:cs="Arial"/>
          <w:sz w:val="21"/>
          <w:szCs w:val="21"/>
          <w:lang w:eastAsia="es-CO"/>
        </w:rPr>
      </w:pPr>
    </w:p>
    <w:p w14:paraId="69BBCFD7" w14:textId="3D0A7F9F" w:rsidR="001E0E7D" w:rsidRPr="005F2ED8" w:rsidRDefault="001E0E7D" w:rsidP="001E0E7D">
      <w:pPr>
        <w:jc w:val="both"/>
        <w:rPr>
          <w:rFonts w:ascii="Verdana" w:eastAsia="Calibri" w:hAnsi="Verdana" w:cs="Arial"/>
          <w:b/>
          <w:bCs/>
          <w:i/>
          <w:iCs/>
          <w:sz w:val="21"/>
          <w:szCs w:val="21"/>
          <w:u w:val="single"/>
          <w:lang w:eastAsia="es-CO"/>
        </w:rPr>
      </w:pPr>
      <w:r w:rsidRPr="005F2ED8">
        <w:rPr>
          <w:rFonts w:ascii="Verdana" w:eastAsia="Calibri" w:hAnsi="Verdana" w:cs="Arial"/>
          <w:b/>
          <w:bCs/>
          <w:i/>
          <w:iCs/>
          <w:sz w:val="21"/>
          <w:szCs w:val="21"/>
          <w:u w:val="single"/>
          <w:lang w:eastAsia="es-CO"/>
        </w:rPr>
        <w:t xml:space="preserve">Autorización aplicación título: </w:t>
      </w:r>
    </w:p>
    <w:p w14:paraId="1021EDB7" w14:textId="6A1D2AE1" w:rsidR="001E0E7D" w:rsidRPr="005F2ED8" w:rsidRDefault="001E0E7D" w:rsidP="001E0E7D">
      <w:pPr>
        <w:jc w:val="both"/>
        <w:rPr>
          <w:rFonts w:ascii="Verdana" w:eastAsia="Calibri" w:hAnsi="Verdana" w:cs="Arial"/>
          <w:b/>
          <w:bCs/>
          <w:i/>
          <w:iCs/>
          <w:sz w:val="21"/>
          <w:szCs w:val="21"/>
          <w:u w:val="single"/>
          <w:lang w:eastAsia="es-CO"/>
        </w:rPr>
      </w:pPr>
    </w:p>
    <w:p w14:paraId="3B0BBD19" w14:textId="23678F71" w:rsidR="00DB686F" w:rsidRPr="005F2ED8" w:rsidRDefault="00867038" w:rsidP="001E0E7D">
      <w:pPr>
        <w:jc w:val="both"/>
        <w:rPr>
          <w:rFonts w:ascii="Verdana" w:eastAsia="Calibri" w:hAnsi="Verdana" w:cs="Arial"/>
          <w:b/>
          <w:bCs/>
          <w:i/>
          <w:iCs/>
          <w:sz w:val="21"/>
          <w:szCs w:val="21"/>
          <w:u w:val="single"/>
          <w:lang w:eastAsia="es-CO"/>
        </w:rPr>
      </w:pPr>
      <w:r w:rsidRPr="005F2ED8">
        <w:rPr>
          <w:rFonts w:ascii="Verdana" w:eastAsia="Calibri" w:hAnsi="Verdana" w:cs="Arial"/>
          <w:b/>
          <w:bCs/>
          <w:i/>
          <w:iCs/>
          <w:noProof/>
          <w:sz w:val="21"/>
          <w:szCs w:val="21"/>
          <w:u w:val="single"/>
          <w:lang w:eastAsia="es-CO"/>
        </w:rPr>
        <w:drawing>
          <wp:inline distT="0" distB="0" distL="0" distR="0" wp14:anchorId="29EB9C64" wp14:editId="70395DED">
            <wp:extent cx="5520690" cy="1905000"/>
            <wp:effectExtent l="19050" t="19050" r="22860" b="19050"/>
            <wp:docPr id="48278741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2787415" name=""/>
                    <pic:cNvPicPr/>
                  </pic:nvPicPr>
                  <pic:blipFill>
                    <a:blip r:embed="rId11"/>
                    <a:stretch>
                      <a:fillRect/>
                    </a:stretch>
                  </pic:blipFill>
                  <pic:spPr>
                    <a:xfrm>
                      <a:off x="0" y="0"/>
                      <a:ext cx="5521171" cy="1905166"/>
                    </a:xfrm>
                    <a:prstGeom prst="rect">
                      <a:avLst/>
                    </a:prstGeom>
                    <a:ln>
                      <a:solidFill>
                        <a:srgbClr val="FF0000"/>
                      </a:solidFill>
                    </a:ln>
                  </pic:spPr>
                </pic:pic>
              </a:graphicData>
            </a:graphic>
          </wp:inline>
        </w:drawing>
      </w:r>
      <w:r w:rsidR="00CC54CC" w:rsidRPr="005F2ED8">
        <w:rPr>
          <w:noProof/>
          <w:sz w:val="21"/>
          <w:szCs w:val="21"/>
          <w14:ligatures w14:val="standardContextual"/>
        </w:rPr>
        <w:t xml:space="preserve"> </w:t>
      </w:r>
      <w:r w:rsidR="00CC54CC" w:rsidRPr="005F2ED8">
        <w:rPr>
          <w:rFonts w:ascii="Verdana" w:eastAsia="Calibri" w:hAnsi="Verdana" w:cs="Arial"/>
          <w:b/>
          <w:bCs/>
          <w:i/>
          <w:iCs/>
          <w:noProof/>
          <w:sz w:val="21"/>
          <w:szCs w:val="21"/>
          <w:u w:val="single"/>
          <w:lang w:eastAsia="es-CO"/>
        </w:rPr>
        <w:lastRenderedPageBreak/>
        <w:drawing>
          <wp:inline distT="0" distB="0" distL="0" distR="0" wp14:anchorId="61E90A3F" wp14:editId="1092ABD7">
            <wp:extent cx="5596890" cy="1577340"/>
            <wp:effectExtent l="19050" t="19050" r="22860" b="22860"/>
            <wp:docPr id="41206682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066825" name=""/>
                    <pic:cNvPicPr/>
                  </pic:nvPicPr>
                  <pic:blipFill>
                    <a:blip r:embed="rId12"/>
                    <a:stretch>
                      <a:fillRect/>
                    </a:stretch>
                  </pic:blipFill>
                  <pic:spPr>
                    <a:xfrm>
                      <a:off x="0" y="0"/>
                      <a:ext cx="5597380" cy="1577478"/>
                    </a:xfrm>
                    <a:prstGeom prst="rect">
                      <a:avLst/>
                    </a:prstGeom>
                    <a:ln>
                      <a:solidFill>
                        <a:srgbClr val="FF0000"/>
                      </a:solidFill>
                    </a:ln>
                  </pic:spPr>
                </pic:pic>
              </a:graphicData>
            </a:graphic>
          </wp:inline>
        </w:drawing>
      </w:r>
    </w:p>
    <w:p w14:paraId="00A9433A" w14:textId="77777777" w:rsidR="001E0E7D" w:rsidRPr="005F2ED8" w:rsidRDefault="001E0E7D" w:rsidP="001E0E7D">
      <w:pPr>
        <w:jc w:val="both"/>
        <w:rPr>
          <w:rFonts w:ascii="Verdana" w:eastAsia="Calibri" w:hAnsi="Verdana" w:cs="Arial"/>
          <w:b/>
          <w:bCs/>
          <w:sz w:val="21"/>
          <w:szCs w:val="21"/>
          <w:u w:val="single"/>
          <w:lang w:eastAsia="es-CO"/>
        </w:rPr>
      </w:pPr>
    </w:p>
    <w:p w14:paraId="7884AEF4" w14:textId="57D5D8A7" w:rsidR="001E0E7D" w:rsidRPr="005F2ED8" w:rsidRDefault="001E0E7D" w:rsidP="001E0E7D">
      <w:pPr>
        <w:pStyle w:val="Textoindependiente"/>
        <w:rPr>
          <w:rFonts w:ascii="Verdana" w:hAnsi="Verdana"/>
          <w:sz w:val="21"/>
          <w:szCs w:val="21"/>
        </w:rPr>
      </w:pPr>
      <w:r w:rsidRPr="005F2ED8">
        <w:rPr>
          <w:rFonts w:ascii="Verdana" w:hAnsi="Verdana"/>
          <w:sz w:val="21"/>
          <w:szCs w:val="21"/>
        </w:rPr>
        <w:t>Que, con fundamento en lo anterior, esta Oficina en el marco de sus competencias, procedió a realizar la actualización de la</w:t>
      </w:r>
      <w:r w:rsidR="00E41A64" w:rsidRPr="005F2ED8">
        <w:rPr>
          <w:rFonts w:ascii="Verdana" w:hAnsi="Verdana"/>
          <w:sz w:val="21"/>
          <w:szCs w:val="21"/>
        </w:rPr>
        <w:t>s</w:t>
      </w:r>
      <w:r w:rsidRPr="005F2ED8">
        <w:rPr>
          <w:rFonts w:ascii="Verdana" w:hAnsi="Verdana"/>
          <w:sz w:val="21"/>
          <w:szCs w:val="21"/>
        </w:rPr>
        <w:t xml:space="preserve"> obligaci</w:t>
      </w:r>
      <w:r w:rsidR="00E41A64" w:rsidRPr="005F2ED8">
        <w:rPr>
          <w:rFonts w:ascii="Verdana" w:hAnsi="Verdana"/>
          <w:sz w:val="21"/>
          <w:szCs w:val="21"/>
        </w:rPr>
        <w:t>o</w:t>
      </w:r>
      <w:r w:rsidRPr="005F2ED8">
        <w:rPr>
          <w:rFonts w:ascii="Verdana" w:hAnsi="Verdana"/>
          <w:sz w:val="21"/>
          <w:szCs w:val="21"/>
        </w:rPr>
        <w:t>n</w:t>
      </w:r>
      <w:r w:rsidR="00E41A64" w:rsidRPr="005F2ED8">
        <w:rPr>
          <w:rFonts w:ascii="Verdana" w:hAnsi="Verdana"/>
          <w:sz w:val="21"/>
          <w:szCs w:val="21"/>
        </w:rPr>
        <w:t>es</w:t>
      </w:r>
      <w:r w:rsidRPr="005F2ED8">
        <w:rPr>
          <w:rFonts w:ascii="Verdana" w:hAnsi="Verdana"/>
          <w:sz w:val="21"/>
          <w:szCs w:val="21"/>
        </w:rPr>
        <w:t xml:space="preserve"> para la aplicación y fraccionamiento del título de depósito judicial, encontrando que la</w:t>
      </w:r>
      <w:r w:rsidR="00E56E82" w:rsidRPr="005F2ED8">
        <w:rPr>
          <w:rFonts w:ascii="Verdana" w:hAnsi="Verdana"/>
          <w:sz w:val="21"/>
          <w:szCs w:val="21"/>
        </w:rPr>
        <w:t>s</w:t>
      </w:r>
      <w:r w:rsidRPr="005F2ED8">
        <w:rPr>
          <w:rFonts w:ascii="Verdana" w:hAnsi="Verdana"/>
          <w:sz w:val="21"/>
          <w:szCs w:val="21"/>
        </w:rPr>
        <w:t xml:space="preserve"> obligaci</w:t>
      </w:r>
      <w:r w:rsidR="00E56E82" w:rsidRPr="005F2ED8">
        <w:rPr>
          <w:rFonts w:ascii="Verdana" w:hAnsi="Verdana"/>
          <w:sz w:val="21"/>
          <w:szCs w:val="21"/>
        </w:rPr>
        <w:t>o</w:t>
      </w:r>
      <w:r w:rsidRPr="005F2ED8">
        <w:rPr>
          <w:rFonts w:ascii="Verdana" w:hAnsi="Verdana"/>
          <w:sz w:val="21"/>
          <w:szCs w:val="21"/>
        </w:rPr>
        <w:t>n</w:t>
      </w:r>
      <w:r w:rsidR="00E56E82" w:rsidRPr="005F2ED8">
        <w:rPr>
          <w:rFonts w:ascii="Verdana" w:hAnsi="Verdana"/>
          <w:sz w:val="21"/>
          <w:szCs w:val="21"/>
        </w:rPr>
        <w:t>es</w:t>
      </w:r>
      <w:r w:rsidRPr="005F2ED8">
        <w:rPr>
          <w:rFonts w:ascii="Verdana" w:hAnsi="Verdana"/>
          <w:sz w:val="21"/>
          <w:szCs w:val="21"/>
        </w:rPr>
        <w:t xml:space="preserve"> </w:t>
      </w:r>
      <w:r w:rsidR="0028651A" w:rsidRPr="005F2ED8">
        <w:rPr>
          <w:rFonts w:ascii="Verdana" w:hAnsi="Verdana"/>
          <w:sz w:val="21"/>
          <w:szCs w:val="21"/>
        </w:rPr>
        <w:t>contenida</w:t>
      </w:r>
      <w:r w:rsidR="00E56E82" w:rsidRPr="005F2ED8">
        <w:rPr>
          <w:rFonts w:ascii="Verdana" w:hAnsi="Verdana"/>
          <w:sz w:val="21"/>
          <w:szCs w:val="21"/>
        </w:rPr>
        <w:t>s</w:t>
      </w:r>
      <w:r w:rsidR="0028651A" w:rsidRPr="005F2ED8">
        <w:rPr>
          <w:rFonts w:ascii="Verdana" w:hAnsi="Verdana"/>
          <w:sz w:val="21"/>
          <w:szCs w:val="21"/>
        </w:rPr>
        <w:t xml:space="preserve"> en la</w:t>
      </w:r>
      <w:r w:rsidR="00E56E82" w:rsidRPr="005F2ED8">
        <w:rPr>
          <w:rFonts w:ascii="Verdana" w:hAnsi="Verdana"/>
          <w:sz w:val="21"/>
          <w:szCs w:val="21"/>
        </w:rPr>
        <w:t>s</w:t>
      </w:r>
      <w:r w:rsidR="0028651A" w:rsidRPr="005F2ED8">
        <w:rPr>
          <w:rFonts w:ascii="Verdana" w:hAnsi="Verdana"/>
          <w:sz w:val="21"/>
          <w:szCs w:val="21"/>
        </w:rPr>
        <w:t xml:space="preserve"> </w:t>
      </w:r>
      <w:r w:rsidR="00E56E82" w:rsidRPr="005F2ED8">
        <w:rPr>
          <w:rFonts w:ascii="Verdana" w:eastAsia="Calibri" w:hAnsi="Verdana" w:cs="Arial"/>
          <w:b/>
          <w:bCs/>
          <w:sz w:val="21"/>
          <w:szCs w:val="21"/>
          <w:lang w:eastAsia="es-CO"/>
        </w:rPr>
        <w:t xml:space="preserve">Resoluciones números 93397 del 06 de agosto de 2024 y 125149 del 16 de septiembre de 2024 </w:t>
      </w:r>
      <w:r w:rsidRPr="005F2ED8">
        <w:rPr>
          <w:rFonts w:ascii="Verdana" w:hAnsi="Verdana"/>
          <w:sz w:val="21"/>
          <w:szCs w:val="21"/>
        </w:rPr>
        <w:t>queda</w:t>
      </w:r>
      <w:r w:rsidR="00E56E82" w:rsidRPr="005F2ED8">
        <w:rPr>
          <w:rFonts w:ascii="Verdana" w:hAnsi="Verdana"/>
          <w:sz w:val="21"/>
          <w:szCs w:val="21"/>
        </w:rPr>
        <w:t>n</w:t>
      </w:r>
      <w:r w:rsidRPr="005F2ED8">
        <w:rPr>
          <w:rFonts w:ascii="Verdana" w:hAnsi="Verdana"/>
          <w:sz w:val="21"/>
          <w:szCs w:val="21"/>
        </w:rPr>
        <w:t xml:space="preserve"> saldada en su totalida</w:t>
      </w:r>
      <w:r w:rsidR="005652DF" w:rsidRPr="005F2ED8">
        <w:rPr>
          <w:rFonts w:ascii="Verdana" w:hAnsi="Verdana"/>
          <w:sz w:val="21"/>
          <w:szCs w:val="21"/>
        </w:rPr>
        <w:t>d</w:t>
      </w:r>
      <w:r w:rsidRPr="005F2ED8">
        <w:rPr>
          <w:rFonts w:ascii="Verdana" w:hAnsi="Verdana"/>
          <w:sz w:val="21"/>
          <w:szCs w:val="21"/>
        </w:rPr>
        <w:t>.</w:t>
      </w:r>
    </w:p>
    <w:p w14:paraId="1538D143" w14:textId="77777777" w:rsidR="001E0E7D" w:rsidRPr="005F2ED8" w:rsidRDefault="001E0E7D" w:rsidP="001E0E7D">
      <w:pPr>
        <w:jc w:val="both"/>
        <w:rPr>
          <w:rFonts w:ascii="Verdana" w:hAnsi="Verdana" w:cs="Arial"/>
          <w:bCs/>
          <w:sz w:val="21"/>
          <w:szCs w:val="21"/>
          <w:lang w:val="es-ES_tradnl"/>
        </w:rPr>
      </w:pPr>
    </w:p>
    <w:p w14:paraId="3FC0B7B4" w14:textId="77777777" w:rsidR="001E0E7D" w:rsidRPr="005F2ED8" w:rsidRDefault="001E0E7D" w:rsidP="001E0E7D">
      <w:pPr>
        <w:tabs>
          <w:tab w:val="left" w:pos="914"/>
        </w:tabs>
        <w:rPr>
          <w:rFonts w:ascii="Verdana" w:hAnsi="Verdana"/>
          <w:sz w:val="21"/>
          <w:szCs w:val="21"/>
        </w:rPr>
      </w:pPr>
      <w:r w:rsidRPr="005F2ED8">
        <w:rPr>
          <w:rFonts w:ascii="Verdana" w:hAnsi="Verdana"/>
          <w:sz w:val="21"/>
          <w:szCs w:val="21"/>
        </w:rPr>
        <w:t>En mérito de lo expuesto, esta Oficina,</w:t>
      </w:r>
    </w:p>
    <w:p w14:paraId="5F544F5A" w14:textId="77777777" w:rsidR="001E0E7D" w:rsidRPr="005F2ED8" w:rsidRDefault="001E0E7D" w:rsidP="001E0E7D">
      <w:pPr>
        <w:pStyle w:val="Default"/>
        <w:rPr>
          <w:rFonts w:ascii="Verdana" w:hAnsi="Verdana"/>
          <w:sz w:val="21"/>
          <w:szCs w:val="21"/>
        </w:rPr>
      </w:pPr>
    </w:p>
    <w:p w14:paraId="40751D2A" w14:textId="77777777" w:rsidR="001E0E7D" w:rsidRPr="005F2ED8" w:rsidRDefault="001E0E7D" w:rsidP="001E0E7D">
      <w:pPr>
        <w:pStyle w:val="Default"/>
        <w:jc w:val="center"/>
        <w:rPr>
          <w:rFonts w:ascii="Verdana" w:hAnsi="Verdana"/>
          <w:b/>
          <w:bCs/>
          <w:sz w:val="21"/>
          <w:szCs w:val="21"/>
        </w:rPr>
      </w:pPr>
      <w:r w:rsidRPr="005F2ED8">
        <w:rPr>
          <w:rFonts w:ascii="Verdana" w:hAnsi="Verdana"/>
          <w:b/>
          <w:bCs/>
          <w:sz w:val="21"/>
          <w:szCs w:val="21"/>
        </w:rPr>
        <w:t>RESUELVE</w:t>
      </w:r>
    </w:p>
    <w:p w14:paraId="67ECBC8E" w14:textId="77777777" w:rsidR="001E0E7D" w:rsidRPr="005F2ED8" w:rsidRDefault="001E0E7D" w:rsidP="001E0E7D">
      <w:pPr>
        <w:pStyle w:val="Default"/>
        <w:jc w:val="both"/>
        <w:rPr>
          <w:rFonts w:ascii="Verdana" w:hAnsi="Verdana"/>
          <w:b/>
          <w:bCs/>
          <w:sz w:val="21"/>
          <w:szCs w:val="21"/>
        </w:rPr>
      </w:pPr>
    </w:p>
    <w:p w14:paraId="000A8DCC" w14:textId="4234AA49" w:rsidR="001E0E7D" w:rsidRPr="005F2ED8" w:rsidRDefault="001E0E7D" w:rsidP="001E0E7D">
      <w:pPr>
        <w:widowControl/>
        <w:autoSpaceDE/>
        <w:autoSpaceDN/>
        <w:jc w:val="both"/>
        <w:rPr>
          <w:rFonts w:ascii="Verdana" w:eastAsia="Times New Roman" w:hAnsi="Verdana" w:cs="Arial"/>
          <w:color w:val="000000"/>
          <w:sz w:val="21"/>
          <w:szCs w:val="21"/>
          <w:lang w:val="es-CO" w:eastAsia="es-CO"/>
        </w:rPr>
      </w:pPr>
      <w:r w:rsidRPr="005F2ED8">
        <w:rPr>
          <w:rFonts w:ascii="Verdana" w:hAnsi="Verdana"/>
          <w:b/>
          <w:bCs/>
          <w:sz w:val="21"/>
          <w:szCs w:val="21"/>
        </w:rPr>
        <w:t xml:space="preserve">ARTÍCULO PRIMERO: ORDENAR </w:t>
      </w:r>
      <w:r w:rsidRPr="005F2ED8">
        <w:rPr>
          <w:rFonts w:ascii="Verdana" w:hAnsi="Verdana"/>
          <w:sz w:val="21"/>
          <w:szCs w:val="21"/>
        </w:rPr>
        <w:t xml:space="preserve">el fraccionamiento del título de depósito judicial No. </w:t>
      </w:r>
      <w:r w:rsidR="00E56E82" w:rsidRPr="005F2ED8">
        <w:rPr>
          <w:rFonts w:ascii="Verdana" w:hAnsi="Verdana" w:cs="Calibri"/>
          <w:color w:val="000000"/>
          <w:sz w:val="21"/>
          <w:szCs w:val="21"/>
          <w:lang w:val="es-CO" w:eastAsia="es-CO"/>
        </w:rPr>
        <w:t>400100010788796</w:t>
      </w:r>
      <w:r w:rsidRPr="005F2ED8">
        <w:rPr>
          <w:rFonts w:ascii="Verdana" w:eastAsia="Times New Roman" w:hAnsi="Verdana" w:cs="Arial"/>
          <w:color w:val="000000"/>
          <w:sz w:val="21"/>
          <w:szCs w:val="21"/>
          <w:lang w:val="es-CO" w:eastAsia="es-CO"/>
        </w:rPr>
        <w:t xml:space="preserve"> </w:t>
      </w:r>
      <w:r w:rsidRPr="005F2ED8">
        <w:rPr>
          <w:rFonts w:ascii="Verdana" w:hAnsi="Verdana"/>
          <w:sz w:val="21"/>
          <w:szCs w:val="21"/>
        </w:rPr>
        <w:t>constituido por la suma de</w:t>
      </w:r>
      <w:r w:rsidRPr="005F2ED8">
        <w:rPr>
          <w:rFonts w:ascii="Verdana" w:hAnsi="Verdana"/>
          <w:b/>
          <w:bCs/>
          <w:sz w:val="21"/>
          <w:szCs w:val="21"/>
        </w:rPr>
        <w:t xml:space="preserve"> </w:t>
      </w:r>
      <w:r w:rsidR="00CE7E06" w:rsidRPr="005F2ED8">
        <w:rPr>
          <w:rFonts w:ascii="Verdana" w:hAnsi="Verdana"/>
          <w:b/>
          <w:bCs/>
          <w:sz w:val="21"/>
          <w:szCs w:val="21"/>
        </w:rPr>
        <w:t>CINCO MILLONES TRESCIENTOS SESENTA Y SEIS MIL CIENTO CINCUENTA Y CUATRO PESOS M/CTE. ($5.366.154</w:t>
      </w:r>
      <w:r w:rsidRPr="005F2ED8">
        <w:rPr>
          <w:rFonts w:ascii="Verdana" w:hAnsi="Verdana"/>
          <w:b/>
          <w:bCs/>
          <w:sz w:val="21"/>
          <w:szCs w:val="21"/>
        </w:rPr>
        <w:t xml:space="preserve">), </w:t>
      </w:r>
      <w:r w:rsidRPr="005F2ED8">
        <w:rPr>
          <w:rFonts w:ascii="Verdana" w:hAnsi="Verdana"/>
          <w:sz w:val="21"/>
          <w:szCs w:val="21"/>
        </w:rPr>
        <w:t xml:space="preserve">de la siguiente manera: </w:t>
      </w:r>
    </w:p>
    <w:p w14:paraId="2FEE8867" w14:textId="77777777" w:rsidR="001E0E7D" w:rsidRPr="005F2ED8" w:rsidRDefault="001E0E7D" w:rsidP="001E0E7D">
      <w:pPr>
        <w:tabs>
          <w:tab w:val="left" w:pos="914"/>
        </w:tabs>
        <w:jc w:val="both"/>
        <w:rPr>
          <w:rFonts w:ascii="Verdana" w:hAnsi="Verdana"/>
          <w:sz w:val="21"/>
          <w:szCs w:val="21"/>
        </w:rPr>
      </w:pPr>
    </w:p>
    <w:tbl>
      <w:tblPr>
        <w:tblW w:w="8815" w:type="dxa"/>
        <w:tblInd w:w="-5" w:type="dxa"/>
        <w:tblCellMar>
          <w:left w:w="70" w:type="dxa"/>
          <w:right w:w="70" w:type="dxa"/>
        </w:tblCellMar>
        <w:tblLook w:val="04A0" w:firstRow="1" w:lastRow="0" w:firstColumn="1" w:lastColumn="0" w:noHBand="0" w:noVBand="1"/>
      </w:tblPr>
      <w:tblGrid>
        <w:gridCol w:w="3738"/>
        <w:gridCol w:w="2711"/>
        <w:gridCol w:w="2366"/>
      </w:tblGrid>
      <w:tr w:rsidR="00CE7E06" w:rsidRPr="005F2ED8" w14:paraId="12B5A2F8" w14:textId="77777777" w:rsidTr="008903DD">
        <w:trPr>
          <w:trHeight w:val="326"/>
        </w:trPr>
        <w:tc>
          <w:tcPr>
            <w:tcW w:w="3738" w:type="dxa"/>
            <w:tcBorders>
              <w:top w:val="single" w:sz="4" w:space="0" w:color="auto"/>
              <w:left w:val="single" w:sz="4" w:space="0" w:color="auto"/>
              <w:bottom w:val="single" w:sz="4" w:space="0" w:color="auto"/>
              <w:right w:val="single" w:sz="4" w:space="0" w:color="auto"/>
            </w:tcBorders>
            <w:shd w:val="clear" w:color="000000" w:fill="B4C6E7"/>
            <w:noWrap/>
            <w:vAlign w:val="bottom"/>
            <w:hideMark/>
          </w:tcPr>
          <w:p w14:paraId="75106A69" w14:textId="77777777" w:rsidR="00CE7E06" w:rsidRPr="005F2ED8" w:rsidRDefault="00CE7E06" w:rsidP="008903DD">
            <w:pPr>
              <w:rPr>
                <w:rFonts w:ascii="Verdana" w:hAnsi="Verdana" w:cs="Calibri"/>
                <w:b/>
                <w:bCs/>
                <w:color w:val="000000"/>
                <w:sz w:val="21"/>
                <w:szCs w:val="21"/>
                <w:lang w:val="es-CO" w:eastAsia="es-CO"/>
              </w:rPr>
            </w:pPr>
            <w:r w:rsidRPr="005F2ED8">
              <w:rPr>
                <w:rFonts w:ascii="Verdana" w:hAnsi="Verdana" w:cs="Calibri"/>
                <w:b/>
                <w:bCs/>
                <w:color w:val="000000"/>
                <w:sz w:val="21"/>
                <w:szCs w:val="21"/>
                <w:lang w:val="es-CO" w:eastAsia="es-CO"/>
              </w:rPr>
              <w:t>No. Título Judicial</w:t>
            </w:r>
          </w:p>
        </w:tc>
        <w:tc>
          <w:tcPr>
            <w:tcW w:w="2711" w:type="dxa"/>
            <w:tcBorders>
              <w:top w:val="single" w:sz="4" w:space="0" w:color="auto"/>
              <w:left w:val="nil"/>
              <w:bottom w:val="single" w:sz="4" w:space="0" w:color="auto"/>
              <w:right w:val="single" w:sz="4" w:space="0" w:color="auto"/>
            </w:tcBorders>
            <w:shd w:val="clear" w:color="000000" w:fill="B4C6E7"/>
            <w:noWrap/>
            <w:vAlign w:val="bottom"/>
            <w:hideMark/>
          </w:tcPr>
          <w:p w14:paraId="11CF234D" w14:textId="77777777" w:rsidR="00CE7E06" w:rsidRPr="005F2ED8" w:rsidRDefault="00CE7E06" w:rsidP="008903DD">
            <w:pPr>
              <w:jc w:val="center"/>
              <w:rPr>
                <w:rFonts w:ascii="Verdana" w:hAnsi="Verdana" w:cs="Calibri"/>
                <w:b/>
                <w:bCs/>
                <w:color w:val="000000"/>
                <w:sz w:val="21"/>
                <w:szCs w:val="21"/>
                <w:lang w:val="es-CO" w:eastAsia="es-CO"/>
              </w:rPr>
            </w:pPr>
            <w:r w:rsidRPr="005F2ED8">
              <w:rPr>
                <w:rFonts w:ascii="Verdana" w:hAnsi="Verdana" w:cs="Calibri"/>
                <w:b/>
                <w:bCs/>
                <w:color w:val="000000"/>
                <w:sz w:val="21"/>
                <w:szCs w:val="21"/>
                <w:lang w:val="es-CO" w:eastAsia="es-CO"/>
              </w:rPr>
              <w:t>Cuantía</w:t>
            </w:r>
          </w:p>
        </w:tc>
        <w:tc>
          <w:tcPr>
            <w:tcW w:w="2366" w:type="dxa"/>
            <w:tcBorders>
              <w:top w:val="single" w:sz="4" w:space="0" w:color="auto"/>
              <w:left w:val="nil"/>
              <w:bottom w:val="single" w:sz="4" w:space="0" w:color="auto"/>
              <w:right w:val="single" w:sz="4" w:space="0" w:color="auto"/>
            </w:tcBorders>
            <w:shd w:val="clear" w:color="000000" w:fill="B4C6E7"/>
            <w:noWrap/>
            <w:vAlign w:val="bottom"/>
            <w:hideMark/>
          </w:tcPr>
          <w:p w14:paraId="5289FCD7" w14:textId="77777777" w:rsidR="00CE7E06" w:rsidRPr="005F2ED8" w:rsidRDefault="00CE7E06" w:rsidP="008903DD">
            <w:pPr>
              <w:jc w:val="center"/>
              <w:rPr>
                <w:rFonts w:ascii="Verdana" w:hAnsi="Verdana" w:cs="Calibri"/>
                <w:b/>
                <w:bCs/>
                <w:color w:val="000000"/>
                <w:sz w:val="21"/>
                <w:szCs w:val="21"/>
                <w:lang w:val="es-CO" w:eastAsia="es-CO"/>
              </w:rPr>
            </w:pPr>
            <w:r w:rsidRPr="005F2ED8">
              <w:rPr>
                <w:rFonts w:ascii="Verdana" w:hAnsi="Verdana" w:cs="Calibri"/>
                <w:b/>
                <w:bCs/>
                <w:color w:val="000000"/>
                <w:sz w:val="21"/>
                <w:szCs w:val="21"/>
                <w:lang w:val="es-CO" w:eastAsia="es-CO"/>
              </w:rPr>
              <w:t xml:space="preserve">Fecha Emisión </w:t>
            </w:r>
          </w:p>
        </w:tc>
      </w:tr>
      <w:tr w:rsidR="00CE7E06" w:rsidRPr="005F2ED8" w14:paraId="1C7EFCFE" w14:textId="77777777" w:rsidTr="008903DD">
        <w:trPr>
          <w:trHeight w:val="326"/>
        </w:trPr>
        <w:tc>
          <w:tcPr>
            <w:tcW w:w="3738" w:type="dxa"/>
            <w:tcBorders>
              <w:top w:val="nil"/>
              <w:left w:val="single" w:sz="4" w:space="0" w:color="auto"/>
              <w:bottom w:val="single" w:sz="4" w:space="0" w:color="auto"/>
              <w:right w:val="single" w:sz="4" w:space="0" w:color="auto"/>
            </w:tcBorders>
            <w:noWrap/>
            <w:vAlign w:val="bottom"/>
          </w:tcPr>
          <w:p w14:paraId="5D39B5EB" w14:textId="77777777" w:rsidR="00CE7E06" w:rsidRPr="005F2ED8" w:rsidRDefault="00CE7E06" w:rsidP="008903DD">
            <w:pPr>
              <w:rPr>
                <w:rFonts w:ascii="Verdana" w:hAnsi="Verdana" w:cs="Calibri"/>
                <w:color w:val="000000"/>
                <w:sz w:val="21"/>
                <w:szCs w:val="21"/>
                <w:lang w:val="es-CO" w:eastAsia="es-CO"/>
              </w:rPr>
            </w:pPr>
            <w:r w:rsidRPr="005F2ED8">
              <w:rPr>
                <w:rFonts w:ascii="Verdana" w:hAnsi="Verdana" w:cs="Calibri"/>
                <w:color w:val="000000"/>
                <w:sz w:val="21"/>
                <w:szCs w:val="21"/>
                <w:lang w:val="es-CO" w:eastAsia="es-CO"/>
              </w:rPr>
              <w:t>400100010788796</w:t>
            </w:r>
          </w:p>
        </w:tc>
        <w:tc>
          <w:tcPr>
            <w:tcW w:w="2711" w:type="dxa"/>
            <w:tcBorders>
              <w:top w:val="nil"/>
              <w:left w:val="nil"/>
              <w:bottom w:val="single" w:sz="4" w:space="0" w:color="auto"/>
              <w:right w:val="single" w:sz="4" w:space="0" w:color="auto"/>
            </w:tcBorders>
            <w:noWrap/>
            <w:vAlign w:val="bottom"/>
          </w:tcPr>
          <w:p w14:paraId="0A04F08F" w14:textId="77777777" w:rsidR="00CE7E06" w:rsidRPr="005F2ED8" w:rsidRDefault="00CE7E06" w:rsidP="008903DD">
            <w:pPr>
              <w:rPr>
                <w:rFonts w:ascii="Verdana" w:hAnsi="Verdana" w:cs="Calibri"/>
                <w:color w:val="000000"/>
                <w:sz w:val="21"/>
                <w:szCs w:val="21"/>
                <w:lang w:val="es-CO" w:eastAsia="es-CO"/>
              </w:rPr>
            </w:pPr>
            <w:r w:rsidRPr="005F2ED8">
              <w:rPr>
                <w:rFonts w:ascii="Verdana" w:hAnsi="Verdana" w:cs="Calibri"/>
                <w:color w:val="000000"/>
                <w:sz w:val="21"/>
                <w:szCs w:val="21"/>
                <w:lang w:val="es-CO" w:eastAsia="es-CO"/>
              </w:rPr>
              <w:t>5.366.154</w:t>
            </w:r>
          </w:p>
        </w:tc>
        <w:tc>
          <w:tcPr>
            <w:tcW w:w="2366" w:type="dxa"/>
            <w:tcBorders>
              <w:top w:val="nil"/>
              <w:left w:val="nil"/>
              <w:bottom w:val="single" w:sz="4" w:space="0" w:color="auto"/>
              <w:right w:val="single" w:sz="4" w:space="0" w:color="auto"/>
            </w:tcBorders>
            <w:noWrap/>
            <w:vAlign w:val="bottom"/>
          </w:tcPr>
          <w:p w14:paraId="7A8D5EE9" w14:textId="77777777" w:rsidR="00CE7E06" w:rsidRPr="005F2ED8" w:rsidRDefault="00CE7E06" w:rsidP="008903DD">
            <w:pPr>
              <w:rPr>
                <w:rFonts w:ascii="Verdana" w:hAnsi="Verdana" w:cs="Calibri"/>
                <w:color w:val="000000"/>
                <w:sz w:val="21"/>
                <w:szCs w:val="21"/>
                <w:lang w:val="es-CO" w:eastAsia="es-CO"/>
              </w:rPr>
            </w:pPr>
            <w:r w:rsidRPr="005F2ED8">
              <w:rPr>
                <w:rFonts w:ascii="Verdana" w:hAnsi="Verdana" w:cs="Calibri"/>
                <w:color w:val="000000"/>
                <w:sz w:val="21"/>
                <w:szCs w:val="21"/>
                <w:lang w:val="es-CO" w:eastAsia="es-CO"/>
              </w:rPr>
              <w:t>07/07/2026</w:t>
            </w:r>
          </w:p>
        </w:tc>
      </w:tr>
    </w:tbl>
    <w:p w14:paraId="35197EB8" w14:textId="77777777" w:rsidR="001E0E7D" w:rsidRPr="005F2ED8" w:rsidRDefault="001E0E7D" w:rsidP="001E0E7D">
      <w:pPr>
        <w:jc w:val="both"/>
        <w:rPr>
          <w:rFonts w:ascii="Verdana" w:hAnsi="Verdana"/>
          <w:b/>
          <w:bCs/>
          <w:sz w:val="21"/>
          <w:szCs w:val="21"/>
        </w:rPr>
      </w:pPr>
    </w:p>
    <w:p w14:paraId="2E1F165C" w14:textId="6C6B2B22" w:rsidR="001E0E7D" w:rsidRPr="005F2ED8" w:rsidRDefault="001E0E7D" w:rsidP="001E0E7D">
      <w:pPr>
        <w:pStyle w:val="Prrafodelista"/>
        <w:numPr>
          <w:ilvl w:val="0"/>
          <w:numId w:val="26"/>
        </w:numPr>
        <w:tabs>
          <w:tab w:val="left" w:pos="914"/>
        </w:tabs>
        <w:jc w:val="both"/>
        <w:rPr>
          <w:rFonts w:ascii="Verdana" w:hAnsi="Verdana"/>
          <w:sz w:val="21"/>
          <w:szCs w:val="21"/>
        </w:rPr>
      </w:pPr>
      <w:r w:rsidRPr="005F2ED8">
        <w:rPr>
          <w:rFonts w:ascii="Verdana" w:hAnsi="Verdana"/>
          <w:sz w:val="21"/>
          <w:szCs w:val="21"/>
        </w:rPr>
        <w:t xml:space="preserve">Un título de depósito judicial por la suma de </w:t>
      </w:r>
      <w:r w:rsidR="00647240" w:rsidRPr="005F2ED8">
        <w:rPr>
          <w:rFonts w:ascii="Verdana" w:hAnsi="Verdana"/>
          <w:b/>
          <w:bCs/>
          <w:sz w:val="21"/>
          <w:szCs w:val="21"/>
        </w:rPr>
        <w:t>UN MILLÓN OCHENTA Y UN</w:t>
      </w:r>
      <w:r w:rsidR="0021760D" w:rsidRPr="005F2ED8">
        <w:rPr>
          <w:rFonts w:ascii="Verdana" w:hAnsi="Verdana"/>
          <w:b/>
          <w:bCs/>
          <w:sz w:val="21"/>
          <w:szCs w:val="21"/>
        </w:rPr>
        <w:t xml:space="preserve"> MIL </w:t>
      </w:r>
      <w:r w:rsidR="00647240" w:rsidRPr="005F2ED8">
        <w:rPr>
          <w:rFonts w:ascii="Verdana" w:hAnsi="Verdana"/>
          <w:b/>
          <w:bCs/>
          <w:sz w:val="21"/>
          <w:szCs w:val="21"/>
        </w:rPr>
        <w:t>CUATROCIENTOS CUARENTA Y UN PESOS M/CTE. ($</w:t>
      </w:r>
      <w:r w:rsidR="0021760D" w:rsidRPr="005F2ED8">
        <w:rPr>
          <w:rFonts w:ascii="Verdana" w:hAnsi="Verdana"/>
          <w:b/>
          <w:bCs/>
          <w:sz w:val="21"/>
          <w:szCs w:val="21"/>
        </w:rPr>
        <w:t>1.081.441</w:t>
      </w:r>
      <w:r w:rsidRPr="005F2ED8">
        <w:rPr>
          <w:rFonts w:ascii="Verdana" w:hAnsi="Verdana"/>
          <w:b/>
          <w:bCs/>
          <w:sz w:val="21"/>
          <w:szCs w:val="21"/>
        </w:rPr>
        <w:t xml:space="preserve">), </w:t>
      </w:r>
      <w:r w:rsidRPr="005F2ED8">
        <w:rPr>
          <w:rFonts w:ascii="Verdana" w:hAnsi="Verdana"/>
          <w:sz w:val="21"/>
          <w:szCs w:val="21"/>
        </w:rPr>
        <w:t xml:space="preserve">que deberá aplicarse a las obligaciones contenidas </w:t>
      </w:r>
      <w:r w:rsidR="0021760D" w:rsidRPr="005F2ED8">
        <w:rPr>
          <w:rFonts w:ascii="Verdana" w:hAnsi="Verdana"/>
          <w:sz w:val="21"/>
          <w:szCs w:val="21"/>
        </w:rPr>
        <w:t xml:space="preserve">las </w:t>
      </w:r>
      <w:r w:rsidR="0021760D" w:rsidRPr="005F2ED8">
        <w:rPr>
          <w:rFonts w:ascii="Verdana" w:eastAsia="Calibri" w:hAnsi="Verdana" w:cs="Arial"/>
          <w:b/>
          <w:bCs/>
          <w:sz w:val="21"/>
          <w:szCs w:val="21"/>
          <w:lang w:eastAsia="es-CO"/>
        </w:rPr>
        <w:t>Resoluciones números 93397 del 06 de agosto de 2024 y 125149 del 16 de septiembre de 2024.</w:t>
      </w:r>
    </w:p>
    <w:p w14:paraId="21AB9F16" w14:textId="227744E2" w:rsidR="004844EF" w:rsidRPr="005F2ED8" w:rsidRDefault="001E0E7D" w:rsidP="004844EF">
      <w:pPr>
        <w:pStyle w:val="Prrafodelista"/>
        <w:numPr>
          <w:ilvl w:val="0"/>
          <w:numId w:val="26"/>
        </w:numPr>
        <w:tabs>
          <w:tab w:val="left" w:pos="914"/>
        </w:tabs>
        <w:jc w:val="both"/>
        <w:rPr>
          <w:rFonts w:ascii="Verdana" w:hAnsi="Verdana"/>
          <w:sz w:val="21"/>
          <w:szCs w:val="21"/>
        </w:rPr>
      </w:pPr>
      <w:r w:rsidRPr="005F2ED8">
        <w:rPr>
          <w:rFonts w:ascii="Verdana" w:hAnsi="Verdana"/>
          <w:sz w:val="21"/>
          <w:szCs w:val="21"/>
        </w:rPr>
        <w:t xml:space="preserve">La suma de </w:t>
      </w:r>
      <w:r w:rsidR="0021760D" w:rsidRPr="005F2ED8">
        <w:rPr>
          <w:rFonts w:ascii="Verdana" w:hAnsi="Verdana"/>
          <w:b/>
          <w:bCs/>
          <w:sz w:val="21"/>
          <w:szCs w:val="21"/>
        </w:rPr>
        <w:t>CUATRO MILLONES DOSCIENTOS OCHENTA Y CUATRO MIL SETECIENTOS TRECE PESOS M/CTE. ($4.284.713</w:t>
      </w:r>
      <w:r w:rsidRPr="005F2ED8">
        <w:rPr>
          <w:rFonts w:ascii="Verdana" w:hAnsi="Verdana"/>
          <w:b/>
          <w:bCs/>
          <w:sz w:val="21"/>
          <w:szCs w:val="21"/>
        </w:rPr>
        <w:t xml:space="preserve">), </w:t>
      </w:r>
      <w:r w:rsidR="004844EF" w:rsidRPr="005F2ED8">
        <w:rPr>
          <w:rFonts w:ascii="Verdana" w:hAnsi="Verdana"/>
          <w:sz w:val="21"/>
          <w:szCs w:val="21"/>
        </w:rPr>
        <w:t xml:space="preserve">para ser endosada y devuelta a favor de la señora </w:t>
      </w:r>
      <w:r w:rsidR="004844EF" w:rsidRPr="005F2ED8">
        <w:rPr>
          <w:rFonts w:ascii="Verdana" w:eastAsia="Calibri" w:hAnsi="Verdana" w:cs="Arial"/>
          <w:b/>
          <w:bCs/>
          <w:sz w:val="21"/>
          <w:szCs w:val="21"/>
          <w:lang w:eastAsia="es-CO"/>
        </w:rPr>
        <w:t>MEGIS BEATRIZ PEREZ SARMIENTO,</w:t>
      </w:r>
      <w:r w:rsidR="004844EF" w:rsidRPr="005F2ED8">
        <w:rPr>
          <w:rFonts w:ascii="Verdana" w:eastAsia="Calibri" w:hAnsi="Verdana" w:cs="Arial"/>
          <w:bCs/>
          <w:sz w:val="21"/>
          <w:szCs w:val="21"/>
          <w:lang w:eastAsia="es-CO"/>
        </w:rPr>
        <w:t xml:space="preserve"> identificada con cédula de ciudadanía No. </w:t>
      </w:r>
      <w:r w:rsidR="004844EF" w:rsidRPr="005F2ED8">
        <w:rPr>
          <w:rFonts w:ascii="Verdana" w:eastAsia="Calibri" w:hAnsi="Verdana" w:cs="Arial"/>
          <w:b/>
          <w:sz w:val="21"/>
          <w:szCs w:val="21"/>
          <w:lang w:eastAsia="es-CO"/>
        </w:rPr>
        <w:t>1.104.866.369.</w:t>
      </w:r>
    </w:p>
    <w:p w14:paraId="52B108D7" w14:textId="77777777" w:rsidR="004844EF" w:rsidRPr="005F2ED8" w:rsidRDefault="004844EF" w:rsidP="004844EF">
      <w:pPr>
        <w:tabs>
          <w:tab w:val="left" w:pos="914"/>
        </w:tabs>
        <w:jc w:val="both"/>
        <w:rPr>
          <w:rFonts w:ascii="Verdana" w:hAnsi="Verdana"/>
          <w:b/>
          <w:bCs/>
          <w:sz w:val="21"/>
          <w:szCs w:val="21"/>
        </w:rPr>
      </w:pPr>
    </w:p>
    <w:p w14:paraId="37F08473" w14:textId="290517DB" w:rsidR="001E0E7D" w:rsidRPr="005F2ED8" w:rsidRDefault="001E0E7D" w:rsidP="004844EF">
      <w:pPr>
        <w:tabs>
          <w:tab w:val="left" w:pos="914"/>
        </w:tabs>
        <w:jc w:val="both"/>
        <w:rPr>
          <w:rFonts w:ascii="Verdana" w:hAnsi="Verdana"/>
          <w:sz w:val="21"/>
          <w:szCs w:val="21"/>
        </w:rPr>
      </w:pPr>
      <w:r w:rsidRPr="005F2ED8">
        <w:rPr>
          <w:rFonts w:ascii="Verdana" w:hAnsi="Verdana"/>
          <w:b/>
          <w:bCs/>
          <w:sz w:val="21"/>
          <w:szCs w:val="21"/>
        </w:rPr>
        <w:t xml:space="preserve">ARTÍCULO SEGUNDO: ORDENAR </w:t>
      </w:r>
      <w:r w:rsidRPr="005F2ED8">
        <w:rPr>
          <w:rFonts w:ascii="Verdana" w:hAnsi="Verdana"/>
          <w:sz w:val="21"/>
          <w:szCs w:val="21"/>
        </w:rPr>
        <w:t xml:space="preserve">la aplicación de la suma </w:t>
      </w:r>
      <w:r w:rsidR="008705EB" w:rsidRPr="005F2ED8">
        <w:rPr>
          <w:rFonts w:ascii="Verdana" w:hAnsi="Verdana"/>
          <w:b/>
          <w:bCs/>
          <w:sz w:val="21"/>
          <w:szCs w:val="21"/>
        </w:rPr>
        <w:t>UN MILLÓN OCHENTA Y UN MIL CUATROCIENTOS CUARENTA Y UN PESOS M/CTE. ($1.081.441</w:t>
      </w:r>
      <w:r w:rsidR="008D38A6" w:rsidRPr="005F2ED8">
        <w:rPr>
          <w:rFonts w:ascii="Verdana" w:hAnsi="Verdana"/>
          <w:b/>
          <w:bCs/>
          <w:sz w:val="21"/>
          <w:szCs w:val="21"/>
        </w:rPr>
        <w:t xml:space="preserve">), </w:t>
      </w:r>
      <w:r w:rsidRPr="005F2ED8">
        <w:rPr>
          <w:rFonts w:ascii="Verdana" w:hAnsi="Verdana"/>
          <w:sz w:val="21"/>
          <w:szCs w:val="21"/>
        </w:rPr>
        <w:t>a la</w:t>
      </w:r>
      <w:r w:rsidR="008705EB" w:rsidRPr="005F2ED8">
        <w:rPr>
          <w:rFonts w:ascii="Verdana" w:hAnsi="Verdana"/>
          <w:sz w:val="21"/>
          <w:szCs w:val="21"/>
        </w:rPr>
        <w:t>s</w:t>
      </w:r>
      <w:r w:rsidRPr="005F2ED8">
        <w:rPr>
          <w:rFonts w:ascii="Verdana" w:hAnsi="Verdana"/>
          <w:sz w:val="21"/>
          <w:szCs w:val="21"/>
        </w:rPr>
        <w:t xml:space="preserve"> </w:t>
      </w:r>
      <w:r w:rsidR="008705EB" w:rsidRPr="005F2ED8">
        <w:rPr>
          <w:rFonts w:ascii="Verdana" w:eastAsia="Calibri" w:hAnsi="Verdana" w:cs="Arial"/>
          <w:b/>
          <w:bCs/>
          <w:sz w:val="21"/>
          <w:szCs w:val="21"/>
          <w:lang w:eastAsia="es-CO"/>
        </w:rPr>
        <w:t>Resoluciones números 93397 del 06 de agosto de 2024 y 125149 del 16 de septiembre de 2024</w:t>
      </w:r>
      <w:r w:rsidRPr="005F2ED8">
        <w:rPr>
          <w:rFonts w:ascii="Verdana" w:hAnsi="Verdana"/>
          <w:b/>
          <w:bCs/>
          <w:sz w:val="21"/>
          <w:szCs w:val="21"/>
        </w:rPr>
        <w:t xml:space="preserve">, </w:t>
      </w:r>
      <w:r w:rsidRPr="005F2ED8">
        <w:rPr>
          <w:rFonts w:ascii="Verdana" w:hAnsi="Verdana"/>
          <w:sz w:val="21"/>
          <w:szCs w:val="21"/>
        </w:rPr>
        <w:t xml:space="preserve">conforme al literal a) del artículo primero. </w:t>
      </w:r>
    </w:p>
    <w:p w14:paraId="2115F709" w14:textId="77777777" w:rsidR="001E0E7D" w:rsidRPr="005F2ED8" w:rsidRDefault="001E0E7D" w:rsidP="001E0E7D">
      <w:pPr>
        <w:jc w:val="both"/>
        <w:rPr>
          <w:rFonts w:ascii="Verdana" w:hAnsi="Verdana"/>
          <w:b/>
          <w:bCs/>
          <w:sz w:val="21"/>
          <w:szCs w:val="21"/>
        </w:rPr>
      </w:pPr>
    </w:p>
    <w:p w14:paraId="0B31263C" w14:textId="1378C90C" w:rsidR="000402E6" w:rsidRPr="005F2ED8" w:rsidRDefault="001E0E7D" w:rsidP="000402E6">
      <w:pPr>
        <w:jc w:val="both"/>
        <w:rPr>
          <w:rFonts w:ascii="Verdana" w:eastAsia="Calibri" w:hAnsi="Verdana" w:cs="Arial"/>
          <w:bCs/>
          <w:sz w:val="21"/>
          <w:szCs w:val="21"/>
          <w:lang w:eastAsia="es-CO"/>
        </w:rPr>
      </w:pPr>
      <w:r w:rsidRPr="005F2ED8">
        <w:rPr>
          <w:rFonts w:ascii="Verdana" w:hAnsi="Verdana"/>
          <w:b/>
          <w:bCs/>
          <w:sz w:val="21"/>
          <w:szCs w:val="21"/>
        </w:rPr>
        <w:t xml:space="preserve">ARTÍCULO TERCERO: </w:t>
      </w:r>
      <w:r w:rsidR="000402E6" w:rsidRPr="005F2ED8">
        <w:rPr>
          <w:rFonts w:ascii="Verdana" w:hAnsi="Verdana"/>
          <w:sz w:val="21"/>
          <w:szCs w:val="21"/>
        </w:rPr>
        <w:t xml:space="preserve">el endoso y posterior devolución de la suma de </w:t>
      </w:r>
      <w:r w:rsidR="000402E6" w:rsidRPr="005F2ED8">
        <w:rPr>
          <w:rFonts w:ascii="Verdana" w:hAnsi="Verdana"/>
          <w:b/>
          <w:bCs/>
          <w:sz w:val="21"/>
          <w:szCs w:val="21"/>
        </w:rPr>
        <w:t>CUATRO MILLONES DOSCIENTOS OCHENTA Y CUATRO MIL SETECIENTOS TRECE PESOS M/CTE. ($4.284.713),</w:t>
      </w:r>
      <w:r w:rsidR="000402E6" w:rsidRPr="005F2ED8">
        <w:rPr>
          <w:rFonts w:ascii="Verdana" w:hAnsi="Verdana"/>
          <w:sz w:val="21"/>
          <w:szCs w:val="21"/>
        </w:rPr>
        <w:t xml:space="preserve"> para ser endosada y devuelta a favor de la señora </w:t>
      </w:r>
      <w:r w:rsidR="000402E6" w:rsidRPr="005F2ED8">
        <w:rPr>
          <w:rFonts w:ascii="Verdana" w:eastAsia="Calibri" w:hAnsi="Verdana" w:cs="Arial"/>
          <w:b/>
          <w:bCs/>
          <w:sz w:val="21"/>
          <w:szCs w:val="21"/>
          <w:lang w:eastAsia="es-CO"/>
        </w:rPr>
        <w:t>MEGIS BEATRIZ PEREZ SARMIENTO,</w:t>
      </w:r>
      <w:r w:rsidR="000402E6" w:rsidRPr="005F2ED8">
        <w:rPr>
          <w:rFonts w:ascii="Verdana" w:eastAsia="Calibri" w:hAnsi="Verdana" w:cs="Arial"/>
          <w:bCs/>
          <w:sz w:val="21"/>
          <w:szCs w:val="21"/>
          <w:lang w:eastAsia="es-CO"/>
        </w:rPr>
        <w:t xml:space="preserve"> identificada con cédula de ciudadanía No. </w:t>
      </w:r>
      <w:r w:rsidR="000402E6" w:rsidRPr="005F2ED8">
        <w:rPr>
          <w:rFonts w:ascii="Verdana" w:eastAsia="Calibri" w:hAnsi="Verdana" w:cs="Arial"/>
          <w:b/>
          <w:sz w:val="21"/>
          <w:szCs w:val="21"/>
          <w:lang w:eastAsia="es-CO"/>
        </w:rPr>
        <w:t xml:space="preserve">1.104.866.369, </w:t>
      </w:r>
      <w:r w:rsidR="000402E6" w:rsidRPr="005F2ED8">
        <w:rPr>
          <w:rFonts w:ascii="Verdana" w:eastAsia="Calibri" w:hAnsi="Verdana" w:cs="Arial"/>
          <w:bCs/>
          <w:sz w:val="21"/>
          <w:szCs w:val="21"/>
          <w:lang w:eastAsia="es-CO"/>
        </w:rPr>
        <w:t xml:space="preserve">conforme al literal b) del artículo primero. </w:t>
      </w:r>
    </w:p>
    <w:p w14:paraId="101241F1" w14:textId="77777777" w:rsidR="002D0DCF" w:rsidRPr="005F2ED8" w:rsidRDefault="002D0DCF" w:rsidP="000402E6">
      <w:pPr>
        <w:jc w:val="both"/>
        <w:rPr>
          <w:rFonts w:ascii="Verdana" w:eastAsia="Calibri" w:hAnsi="Verdana" w:cs="Arial"/>
          <w:bCs/>
          <w:sz w:val="21"/>
          <w:szCs w:val="21"/>
          <w:lang w:eastAsia="es-CO"/>
        </w:rPr>
      </w:pPr>
    </w:p>
    <w:p w14:paraId="54AA070D" w14:textId="1EDD5273" w:rsidR="002D0DCF" w:rsidRPr="005F2ED8" w:rsidRDefault="002D0DCF" w:rsidP="000402E6">
      <w:pPr>
        <w:jc w:val="both"/>
        <w:rPr>
          <w:rFonts w:ascii="Verdana" w:hAnsi="Verdana"/>
          <w:b/>
          <w:bCs/>
          <w:sz w:val="21"/>
          <w:szCs w:val="21"/>
        </w:rPr>
      </w:pPr>
      <w:r w:rsidRPr="005F2ED8">
        <w:rPr>
          <w:rFonts w:ascii="Verdana" w:hAnsi="Verdana"/>
          <w:b/>
          <w:bCs/>
          <w:sz w:val="21"/>
          <w:szCs w:val="21"/>
        </w:rPr>
        <w:t xml:space="preserve">ARTÍCULO </w:t>
      </w:r>
      <w:r w:rsidR="00F80422" w:rsidRPr="005F2ED8">
        <w:rPr>
          <w:rFonts w:ascii="Verdana" w:hAnsi="Verdana"/>
          <w:b/>
          <w:bCs/>
          <w:sz w:val="21"/>
          <w:szCs w:val="21"/>
        </w:rPr>
        <w:t>CUARTO</w:t>
      </w:r>
      <w:r w:rsidRPr="005F2ED8">
        <w:rPr>
          <w:rFonts w:ascii="Verdana" w:hAnsi="Verdana"/>
          <w:b/>
          <w:bCs/>
          <w:sz w:val="21"/>
          <w:szCs w:val="21"/>
        </w:rPr>
        <w:t>:</w:t>
      </w:r>
      <w:r w:rsidRPr="005F2ED8">
        <w:rPr>
          <w:rFonts w:ascii="Verdana" w:hAnsi="Verdana" w:cs="Arial"/>
          <w:b/>
          <w:sz w:val="21"/>
          <w:szCs w:val="21"/>
        </w:rPr>
        <w:t xml:space="preserve"> ORDENAR </w:t>
      </w:r>
      <w:r w:rsidRPr="005F2ED8">
        <w:rPr>
          <w:rFonts w:ascii="Verdana" w:hAnsi="Verdana" w:cs="Arial"/>
          <w:bCs/>
          <w:sz w:val="21"/>
          <w:szCs w:val="21"/>
        </w:rPr>
        <w:t>la devolución de Títulos de Depósito Judicial que se hayan constituido con posterioridad a la fecha de expedición del presente acto administrativo siempre y cuando verificado el Estado de Cuenta, no existan reclamaciones reconocidas y pagadas por la ADRES en Estado Vigente.</w:t>
      </w:r>
    </w:p>
    <w:p w14:paraId="6820172D" w14:textId="779481BE" w:rsidR="001E0E7D" w:rsidRPr="005F2ED8" w:rsidRDefault="001E0E7D" w:rsidP="001E0E7D">
      <w:pPr>
        <w:jc w:val="both"/>
        <w:rPr>
          <w:rFonts w:ascii="Verdana" w:hAnsi="Verdana"/>
          <w:b/>
          <w:bCs/>
          <w:sz w:val="21"/>
          <w:szCs w:val="21"/>
        </w:rPr>
      </w:pPr>
    </w:p>
    <w:p w14:paraId="3226137B" w14:textId="60B80537" w:rsidR="001E0E7D" w:rsidRPr="005F2ED8" w:rsidRDefault="001E0E7D" w:rsidP="001E0E7D">
      <w:pPr>
        <w:pStyle w:val="Textoindependiente"/>
        <w:rPr>
          <w:rFonts w:ascii="Verdana" w:hAnsi="Verdana" w:cs="Arial"/>
          <w:bCs/>
          <w:sz w:val="21"/>
          <w:szCs w:val="21"/>
        </w:rPr>
      </w:pPr>
      <w:r w:rsidRPr="005F2ED8">
        <w:rPr>
          <w:rFonts w:ascii="Verdana" w:hAnsi="Verdana" w:cs="Arial"/>
          <w:b/>
          <w:bCs/>
          <w:sz w:val="21"/>
          <w:szCs w:val="21"/>
        </w:rPr>
        <w:t xml:space="preserve">ARTÍCULO </w:t>
      </w:r>
      <w:r w:rsidR="00F80422" w:rsidRPr="005F2ED8">
        <w:rPr>
          <w:rFonts w:ascii="Verdana" w:hAnsi="Verdana" w:cs="Arial"/>
          <w:b/>
          <w:bCs/>
          <w:sz w:val="21"/>
          <w:szCs w:val="21"/>
        </w:rPr>
        <w:t>QUINTO</w:t>
      </w:r>
      <w:r w:rsidRPr="005F2ED8">
        <w:rPr>
          <w:rFonts w:ascii="Verdana" w:hAnsi="Verdana" w:cs="Arial"/>
          <w:b/>
          <w:bCs/>
          <w:sz w:val="21"/>
          <w:szCs w:val="21"/>
        </w:rPr>
        <w:t xml:space="preserve">: </w:t>
      </w:r>
      <w:r w:rsidRPr="005F2ED8">
        <w:rPr>
          <w:rFonts w:ascii="Verdana" w:hAnsi="Verdana" w:cs="Arial"/>
          <w:b/>
          <w:sz w:val="21"/>
          <w:szCs w:val="21"/>
        </w:rPr>
        <w:t>INFORMAR</w:t>
      </w:r>
      <w:r w:rsidRPr="005F2ED8">
        <w:rPr>
          <w:rFonts w:ascii="Verdana" w:hAnsi="Verdana" w:cs="Arial"/>
          <w:bCs/>
          <w:sz w:val="21"/>
          <w:szCs w:val="21"/>
        </w:rPr>
        <w:t xml:space="preserve"> a la Dirección de Gestión de Recursos </w:t>
      </w:r>
      <w:r w:rsidRPr="005F2ED8">
        <w:rPr>
          <w:rFonts w:ascii="Verdana" w:hAnsi="Verdana" w:cs="Arial"/>
          <w:bCs/>
          <w:sz w:val="21"/>
          <w:szCs w:val="21"/>
        </w:rPr>
        <w:lastRenderedPageBreak/>
        <w:t>Financieros de Salud, para que dé cumplimiento a la orden aquí impartida.</w:t>
      </w:r>
    </w:p>
    <w:p w14:paraId="07DFFD1F" w14:textId="77777777" w:rsidR="001E0E7D" w:rsidRPr="005F2ED8" w:rsidRDefault="001E0E7D" w:rsidP="001E0E7D">
      <w:pPr>
        <w:jc w:val="both"/>
        <w:rPr>
          <w:rFonts w:ascii="Verdana" w:hAnsi="Verdana" w:cs="Arial"/>
          <w:b/>
          <w:bCs/>
          <w:sz w:val="21"/>
          <w:szCs w:val="21"/>
        </w:rPr>
      </w:pPr>
    </w:p>
    <w:p w14:paraId="36FE4A94" w14:textId="71B39C64" w:rsidR="001E0E7D" w:rsidRPr="005F2ED8" w:rsidRDefault="001E0E7D" w:rsidP="001E0E7D">
      <w:pPr>
        <w:jc w:val="both"/>
        <w:rPr>
          <w:rFonts w:ascii="Verdana" w:hAnsi="Verdana" w:cs="Arial"/>
          <w:b/>
          <w:bCs/>
          <w:sz w:val="21"/>
          <w:szCs w:val="21"/>
        </w:rPr>
      </w:pPr>
      <w:r w:rsidRPr="005F2ED8">
        <w:rPr>
          <w:rFonts w:ascii="Verdana" w:hAnsi="Verdana" w:cs="Arial"/>
          <w:b/>
          <w:bCs/>
          <w:sz w:val="21"/>
          <w:szCs w:val="21"/>
        </w:rPr>
        <w:t xml:space="preserve">ARTÍCULO </w:t>
      </w:r>
      <w:r w:rsidR="00F80422" w:rsidRPr="005F2ED8">
        <w:rPr>
          <w:rFonts w:ascii="Verdana" w:hAnsi="Verdana" w:cs="Arial"/>
          <w:b/>
          <w:bCs/>
          <w:sz w:val="21"/>
          <w:szCs w:val="21"/>
        </w:rPr>
        <w:t>SEXTO</w:t>
      </w:r>
      <w:r w:rsidRPr="005F2ED8">
        <w:rPr>
          <w:rFonts w:ascii="Verdana" w:hAnsi="Verdana" w:cs="Arial"/>
          <w:b/>
          <w:bCs/>
          <w:sz w:val="21"/>
          <w:szCs w:val="21"/>
        </w:rPr>
        <w:t xml:space="preserve">: </w:t>
      </w:r>
      <w:r w:rsidRPr="005F2ED8">
        <w:rPr>
          <w:rFonts w:ascii="Verdana" w:hAnsi="Verdana"/>
          <w:b/>
          <w:bCs/>
          <w:sz w:val="21"/>
          <w:szCs w:val="21"/>
        </w:rPr>
        <w:t xml:space="preserve">NOTIFICAR </w:t>
      </w:r>
      <w:r w:rsidRPr="005F2ED8">
        <w:rPr>
          <w:rFonts w:ascii="Verdana" w:hAnsi="Verdana"/>
          <w:bCs/>
          <w:sz w:val="21"/>
          <w:szCs w:val="21"/>
        </w:rPr>
        <w:t xml:space="preserve">la presente decisión </w:t>
      </w:r>
      <w:r w:rsidRPr="005F2ED8">
        <w:rPr>
          <w:rFonts w:ascii="Verdana" w:hAnsi="Verdana"/>
          <w:sz w:val="21"/>
          <w:szCs w:val="21"/>
        </w:rPr>
        <w:t>a</w:t>
      </w:r>
      <w:r w:rsidR="00597E36" w:rsidRPr="005F2ED8">
        <w:rPr>
          <w:rFonts w:ascii="Verdana" w:hAnsi="Verdana"/>
          <w:sz w:val="21"/>
          <w:szCs w:val="21"/>
        </w:rPr>
        <w:t xml:space="preserve"> la señora </w:t>
      </w:r>
      <w:r w:rsidR="00597E36" w:rsidRPr="005F2ED8">
        <w:rPr>
          <w:rFonts w:ascii="Verdana" w:eastAsia="Calibri" w:hAnsi="Verdana" w:cs="Arial"/>
          <w:b/>
          <w:bCs/>
          <w:sz w:val="21"/>
          <w:szCs w:val="21"/>
          <w:lang w:eastAsia="es-CO"/>
        </w:rPr>
        <w:t>MEGIS BEATRIZ PEREZ SARMIENTO,</w:t>
      </w:r>
      <w:r w:rsidR="00597E36" w:rsidRPr="005F2ED8">
        <w:rPr>
          <w:rFonts w:ascii="Verdana" w:eastAsia="Calibri" w:hAnsi="Verdana" w:cs="Arial"/>
          <w:bCs/>
          <w:sz w:val="21"/>
          <w:szCs w:val="21"/>
          <w:lang w:eastAsia="es-CO"/>
        </w:rPr>
        <w:t xml:space="preserve"> identificada con cédula de ciudadanía No. </w:t>
      </w:r>
      <w:r w:rsidR="00597E36" w:rsidRPr="005F2ED8">
        <w:rPr>
          <w:rFonts w:ascii="Verdana" w:eastAsia="Calibri" w:hAnsi="Verdana" w:cs="Arial"/>
          <w:b/>
          <w:sz w:val="21"/>
          <w:szCs w:val="21"/>
          <w:lang w:eastAsia="es-CO"/>
        </w:rPr>
        <w:t>1.104.866.369</w:t>
      </w:r>
      <w:r w:rsidRPr="005F2ED8">
        <w:rPr>
          <w:rFonts w:ascii="Verdana" w:eastAsia="Calibri" w:hAnsi="Verdana" w:cs="Arial"/>
          <w:b/>
          <w:sz w:val="21"/>
          <w:szCs w:val="21"/>
          <w:lang w:eastAsia="es-CO"/>
        </w:rPr>
        <w:t xml:space="preserve">, </w:t>
      </w:r>
      <w:r w:rsidRPr="005F2ED8">
        <w:rPr>
          <w:rFonts w:ascii="Verdana" w:hAnsi="Verdana" w:cs="Calibri"/>
          <w:color w:val="000000"/>
          <w:sz w:val="21"/>
          <w:szCs w:val="21"/>
          <w:lang w:val="es-CO" w:eastAsia="es-CO"/>
        </w:rPr>
        <w:t xml:space="preserve">en </w:t>
      </w:r>
      <w:r w:rsidRPr="005F2ED8">
        <w:rPr>
          <w:rFonts w:ascii="Verdana" w:hAnsi="Verdana"/>
          <w:bCs/>
          <w:sz w:val="21"/>
          <w:szCs w:val="21"/>
        </w:rPr>
        <w:t>la dirección establecida para tal fin, en los términos consagrados en el inciso primero del artículo 565 del Estatuto Tributario y/o demás normas aplicables.</w:t>
      </w:r>
    </w:p>
    <w:p w14:paraId="547FF212" w14:textId="77777777" w:rsidR="001E0E7D" w:rsidRPr="005F2ED8" w:rsidRDefault="001E0E7D" w:rsidP="001E0E7D">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7"/>
        <w:gridCol w:w="3119"/>
        <w:gridCol w:w="2312"/>
      </w:tblGrid>
      <w:tr w:rsidR="001E0E7D" w:rsidRPr="005F2ED8" w14:paraId="099E73F1" w14:textId="77777777" w:rsidTr="00D55B3F">
        <w:tc>
          <w:tcPr>
            <w:tcW w:w="3397" w:type="dxa"/>
          </w:tcPr>
          <w:p w14:paraId="4B76825E" w14:textId="0866843E" w:rsidR="001E0E7D" w:rsidRPr="005F2ED8" w:rsidRDefault="001E0E7D" w:rsidP="00D55B3F">
            <w:pPr>
              <w:jc w:val="both"/>
              <w:rPr>
                <w:rFonts w:ascii="Verdana" w:hAnsi="Verdana" w:cs="Arial"/>
                <w:b/>
                <w:sz w:val="21"/>
                <w:szCs w:val="21"/>
              </w:rPr>
            </w:pPr>
            <w:r w:rsidRPr="005F2ED8">
              <w:rPr>
                <w:rFonts w:ascii="Verdana" w:hAnsi="Verdana" w:cs="Arial"/>
                <w:b/>
                <w:sz w:val="21"/>
                <w:szCs w:val="21"/>
              </w:rPr>
              <w:t>Destinatari</w:t>
            </w:r>
            <w:r w:rsidR="00597E36" w:rsidRPr="005F2ED8">
              <w:rPr>
                <w:rFonts w:ascii="Verdana" w:hAnsi="Verdana" w:cs="Arial"/>
                <w:b/>
                <w:sz w:val="21"/>
                <w:szCs w:val="21"/>
              </w:rPr>
              <w:t>a</w:t>
            </w:r>
          </w:p>
        </w:tc>
        <w:tc>
          <w:tcPr>
            <w:tcW w:w="3119" w:type="dxa"/>
          </w:tcPr>
          <w:p w14:paraId="1C742438" w14:textId="77777777" w:rsidR="001E0E7D" w:rsidRPr="005F2ED8" w:rsidRDefault="001E0E7D" w:rsidP="00D55B3F">
            <w:pPr>
              <w:jc w:val="both"/>
              <w:rPr>
                <w:rFonts w:ascii="Verdana" w:hAnsi="Verdana" w:cs="Arial"/>
                <w:b/>
                <w:sz w:val="21"/>
                <w:szCs w:val="21"/>
              </w:rPr>
            </w:pPr>
            <w:r w:rsidRPr="005F2ED8">
              <w:rPr>
                <w:rFonts w:ascii="Verdana" w:hAnsi="Verdana" w:cs="Arial"/>
                <w:b/>
                <w:sz w:val="21"/>
                <w:szCs w:val="21"/>
              </w:rPr>
              <w:t>Dirección electrónica</w:t>
            </w:r>
          </w:p>
        </w:tc>
        <w:tc>
          <w:tcPr>
            <w:tcW w:w="2312" w:type="dxa"/>
          </w:tcPr>
          <w:p w14:paraId="2E9E4A8B" w14:textId="77777777" w:rsidR="001E0E7D" w:rsidRPr="005F2ED8" w:rsidRDefault="001E0E7D" w:rsidP="00D55B3F">
            <w:pPr>
              <w:jc w:val="both"/>
              <w:rPr>
                <w:rFonts w:ascii="Verdana" w:hAnsi="Verdana" w:cs="Arial"/>
                <w:b/>
                <w:sz w:val="21"/>
                <w:szCs w:val="21"/>
              </w:rPr>
            </w:pPr>
            <w:r w:rsidRPr="005F2ED8">
              <w:rPr>
                <w:rFonts w:ascii="Verdana" w:hAnsi="Verdana" w:cs="Arial"/>
                <w:b/>
                <w:sz w:val="21"/>
                <w:szCs w:val="21"/>
              </w:rPr>
              <w:t>Ciudad</w:t>
            </w:r>
          </w:p>
        </w:tc>
      </w:tr>
      <w:tr w:rsidR="001E0E7D" w:rsidRPr="005F2ED8" w14:paraId="7835AF14" w14:textId="77777777" w:rsidTr="00D55B3F">
        <w:tc>
          <w:tcPr>
            <w:tcW w:w="3397" w:type="dxa"/>
          </w:tcPr>
          <w:p w14:paraId="1ED295EE" w14:textId="343E789A" w:rsidR="001E0E7D" w:rsidRPr="005F2ED8" w:rsidRDefault="00597E36" w:rsidP="00D55B3F">
            <w:pPr>
              <w:jc w:val="both"/>
              <w:rPr>
                <w:rFonts w:ascii="Verdana" w:hAnsi="Verdana" w:cs="Arial"/>
                <w:b/>
                <w:sz w:val="21"/>
                <w:szCs w:val="21"/>
              </w:rPr>
            </w:pPr>
            <w:r w:rsidRPr="005F2ED8">
              <w:rPr>
                <w:rFonts w:ascii="Verdana" w:eastAsia="Calibri" w:hAnsi="Verdana" w:cs="Arial"/>
                <w:b/>
                <w:bCs/>
                <w:sz w:val="21"/>
                <w:szCs w:val="21"/>
                <w:lang w:eastAsia="es-CO"/>
              </w:rPr>
              <w:t>MEGIS BEATRIZ PEREZ SARMIENTO</w:t>
            </w:r>
          </w:p>
        </w:tc>
        <w:tc>
          <w:tcPr>
            <w:tcW w:w="3119" w:type="dxa"/>
          </w:tcPr>
          <w:p w14:paraId="0FCE99D7" w14:textId="44C83CF3" w:rsidR="001E0E7D" w:rsidRPr="005F2ED8" w:rsidRDefault="00C85B94" w:rsidP="00D55B3F">
            <w:pPr>
              <w:jc w:val="both"/>
              <w:rPr>
                <w:rFonts w:ascii="Verdana" w:hAnsi="Verdana"/>
                <w:sz w:val="21"/>
                <w:szCs w:val="21"/>
                <w:lang w:val="es-CO"/>
              </w:rPr>
            </w:pPr>
            <w:hyperlink r:id="rId13" w:history="1">
              <w:r w:rsidRPr="005F2ED8">
                <w:rPr>
                  <w:rStyle w:val="Hipervnculo"/>
                  <w:rFonts w:ascii="Verdana" w:hAnsi="Verdana"/>
                  <w:sz w:val="21"/>
                  <w:szCs w:val="21"/>
                  <w:lang w:val="es-CO"/>
                </w:rPr>
                <w:t>meydey03@hotmail.com</w:t>
              </w:r>
            </w:hyperlink>
            <w:r w:rsidRPr="005F2ED8">
              <w:rPr>
                <w:rFonts w:ascii="Verdana" w:hAnsi="Verdana"/>
                <w:sz w:val="21"/>
                <w:szCs w:val="21"/>
                <w:lang w:val="es-CO"/>
              </w:rPr>
              <w:t xml:space="preserve"> </w:t>
            </w:r>
          </w:p>
          <w:p w14:paraId="03F0806F" w14:textId="77777777" w:rsidR="001E0E7D" w:rsidRPr="005F2ED8" w:rsidRDefault="001E0E7D" w:rsidP="00D55B3F">
            <w:pPr>
              <w:jc w:val="both"/>
              <w:rPr>
                <w:rFonts w:ascii="Verdana" w:hAnsi="Verdana"/>
                <w:sz w:val="21"/>
                <w:szCs w:val="21"/>
                <w:lang w:val="es-CO"/>
              </w:rPr>
            </w:pPr>
            <w:r w:rsidRPr="005F2ED8">
              <w:rPr>
                <w:rFonts w:ascii="Verdana" w:hAnsi="Verdana"/>
                <w:sz w:val="21"/>
                <w:szCs w:val="21"/>
                <w:lang w:val="es-CO"/>
              </w:rPr>
              <w:t>(Autorizado)</w:t>
            </w:r>
          </w:p>
        </w:tc>
        <w:tc>
          <w:tcPr>
            <w:tcW w:w="2312" w:type="dxa"/>
          </w:tcPr>
          <w:p w14:paraId="3C7BE60F" w14:textId="77777777" w:rsidR="001E0E7D" w:rsidRPr="005F2ED8" w:rsidRDefault="001E0E7D" w:rsidP="00D55B3F">
            <w:pPr>
              <w:jc w:val="both"/>
              <w:rPr>
                <w:rFonts w:ascii="Verdana" w:hAnsi="Verdana" w:cs="Arial"/>
                <w:bCs/>
                <w:sz w:val="21"/>
                <w:szCs w:val="21"/>
                <w:lang w:val="en-US"/>
              </w:rPr>
            </w:pPr>
            <w:r w:rsidRPr="005F2ED8">
              <w:rPr>
                <w:rFonts w:ascii="Verdana" w:hAnsi="Verdana" w:cs="Arial"/>
                <w:bCs/>
                <w:sz w:val="21"/>
                <w:szCs w:val="21"/>
                <w:lang w:val="en-US"/>
              </w:rPr>
              <w:t>N/A</w:t>
            </w:r>
          </w:p>
        </w:tc>
      </w:tr>
    </w:tbl>
    <w:p w14:paraId="3E8A861B" w14:textId="77777777" w:rsidR="001E0E7D" w:rsidRPr="005F2ED8" w:rsidRDefault="001E0E7D" w:rsidP="001E0E7D">
      <w:pPr>
        <w:jc w:val="both"/>
        <w:rPr>
          <w:rFonts w:ascii="Verdana" w:hAnsi="Verdana"/>
          <w:b/>
          <w:bCs/>
          <w:sz w:val="21"/>
          <w:szCs w:val="21"/>
        </w:rPr>
      </w:pPr>
    </w:p>
    <w:p w14:paraId="63478CC1" w14:textId="3EC9C1D8" w:rsidR="001E0E7D" w:rsidRPr="005F2ED8" w:rsidRDefault="001E0E7D" w:rsidP="001E0E7D">
      <w:pPr>
        <w:jc w:val="both"/>
        <w:rPr>
          <w:rFonts w:ascii="Verdana" w:hAnsi="Verdana"/>
          <w:sz w:val="21"/>
          <w:szCs w:val="21"/>
        </w:rPr>
      </w:pPr>
      <w:r w:rsidRPr="005F2ED8">
        <w:rPr>
          <w:rFonts w:ascii="Verdana" w:hAnsi="Verdana"/>
          <w:b/>
          <w:bCs/>
          <w:sz w:val="21"/>
          <w:szCs w:val="21"/>
        </w:rPr>
        <w:t xml:space="preserve">ARTÍCULO </w:t>
      </w:r>
      <w:r w:rsidR="002B430E" w:rsidRPr="005F2ED8">
        <w:rPr>
          <w:rFonts w:ascii="Verdana" w:hAnsi="Verdana"/>
          <w:b/>
          <w:bCs/>
          <w:sz w:val="21"/>
          <w:szCs w:val="21"/>
        </w:rPr>
        <w:t>S</w:t>
      </w:r>
      <w:r w:rsidR="00F80422" w:rsidRPr="005F2ED8">
        <w:rPr>
          <w:rFonts w:ascii="Verdana" w:hAnsi="Verdana"/>
          <w:b/>
          <w:bCs/>
          <w:sz w:val="21"/>
          <w:szCs w:val="21"/>
        </w:rPr>
        <w:t>ÉPTIMO</w:t>
      </w:r>
      <w:r w:rsidRPr="005F2ED8">
        <w:rPr>
          <w:rFonts w:ascii="Verdana" w:hAnsi="Verdana"/>
          <w:b/>
          <w:bCs/>
          <w:sz w:val="21"/>
          <w:szCs w:val="21"/>
        </w:rPr>
        <w:t xml:space="preserve">: ADVERTIR </w:t>
      </w:r>
      <w:r w:rsidRPr="005F2ED8">
        <w:rPr>
          <w:rFonts w:ascii="Verdana" w:hAnsi="Verdana"/>
          <w:bCs/>
          <w:sz w:val="21"/>
          <w:szCs w:val="21"/>
        </w:rPr>
        <w:t>que contra la presente resolución no procede recurso alguno, de conformidad con lo establecido en el artículo 836 del Estatuto Tributario Nacional.</w:t>
      </w:r>
    </w:p>
    <w:p w14:paraId="20EB3F0E" w14:textId="77777777" w:rsidR="00771B81" w:rsidRPr="005F2ED8" w:rsidRDefault="00771B81" w:rsidP="00771B81">
      <w:pPr>
        <w:jc w:val="both"/>
        <w:rPr>
          <w:rFonts w:ascii="Verdana" w:hAnsi="Verdana" w:cs="Arial"/>
          <w:sz w:val="21"/>
          <w:szCs w:val="21"/>
        </w:rPr>
      </w:pPr>
    </w:p>
    <w:p w14:paraId="7BDED22D" w14:textId="1CAF30D0" w:rsidR="00771B81" w:rsidRPr="005F2ED8" w:rsidRDefault="00771B81" w:rsidP="00771B81">
      <w:pPr>
        <w:pStyle w:val="Textoindependiente"/>
        <w:rPr>
          <w:rFonts w:ascii="Verdana" w:hAnsi="Verdana"/>
          <w:sz w:val="21"/>
          <w:szCs w:val="21"/>
        </w:rPr>
      </w:pPr>
      <w:r w:rsidRPr="005F2ED8">
        <w:rPr>
          <w:rFonts w:ascii="Verdana" w:hAnsi="Verdana"/>
          <w:sz w:val="21"/>
          <w:szCs w:val="21"/>
        </w:rPr>
        <w:t xml:space="preserve">Dada en Bogotá D.C., el </w:t>
      </w:r>
      <w:r w:rsidR="005734B6" w:rsidRPr="005F2ED8">
        <w:rPr>
          <w:rFonts w:ascii="Verdana" w:hAnsi="Verdana"/>
          <w:sz w:val="21"/>
          <w:szCs w:val="21"/>
        </w:rPr>
        <w:t>15 de julio</w:t>
      </w:r>
      <w:r w:rsidR="0046302A" w:rsidRPr="005F2ED8">
        <w:rPr>
          <w:rFonts w:ascii="Verdana" w:hAnsi="Verdana"/>
          <w:sz w:val="21"/>
          <w:szCs w:val="21"/>
        </w:rPr>
        <w:t xml:space="preserve"> de 2026</w:t>
      </w:r>
      <w:r w:rsidRPr="005F2ED8">
        <w:rPr>
          <w:rFonts w:ascii="Verdana" w:hAnsi="Verdana"/>
          <w:sz w:val="21"/>
          <w:szCs w:val="21"/>
        </w:rPr>
        <w:t xml:space="preserve">. </w:t>
      </w:r>
    </w:p>
    <w:p w14:paraId="2E320BA0" w14:textId="77777777" w:rsidR="00771B81" w:rsidRPr="005F2ED8" w:rsidRDefault="00771B81" w:rsidP="00771B81">
      <w:pPr>
        <w:pStyle w:val="Textoindependiente"/>
        <w:rPr>
          <w:rFonts w:ascii="Verdana" w:hAnsi="Verdana"/>
          <w:sz w:val="21"/>
          <w:szCs w:val="21"/>
        </w:rPr>
      </w:pPr>
    </w:p>
    <w:p w14:paraId="50F4B597" w14:textId="77777777" w:rsidR="00771B81" w:rsidRPr="005F2ED8" w:rsidRDefault="00771B81" w:rsidP="00771B81">
      <w:pPr>
        <w:pStyle w:val="Textoindependiente"/>
        <w:rPr>
          <w:rFonts w:ascii="Verdana" w:hAnsi="Verdana"/>
          <w:sz w:val="21"/>
          <w:szCs w:val="21"/>
          <w:lang w:val="es-ES"/>
        </w:rPr>
      </w:pPr>
    </w:p>
    <w:p w14:paraId="1299C719" w14:textId="77777777" w:rsidR="0064024E" w:rsidRPr="005F2ED8" w:rsidRDefault="0064024E" w:rsidP="0064024E">
      <w:pPr>
        <w:jc w:val="center"/>
        <w:rPr>
          <w:rFonts w:ascii="Verdana" w:hAnsi="Verdana"/>
          <w:snapToGrid w:val="0"/>
          <w:sz w:val="21"/>
          <w:szCs w:val="21"/>
          <w:lang w:val="es-CO"/>
        </w:rPr>
      </w:pPr>
      <w:r w:rsidRPr="005F2ED8">
        <w:rPr>
          <w:rFonts w:ascii="Verdana" w:hAnsi="Verdana"/>
          <w:b/>
          <w:bCs/>
          <w:snapToGrid w:val="0"/>
          <w:sz w:val="21"/>
          <w:szCs w:val="21"/>
          <w:lang w:val="es-CO"/>
        </w:rPr>
        <w:t>NOTIFÍQUESE Y CÚMPLASE</w:t>
      </w:r>
    </w:p>
    <w:tbl>
      <w:tblPr>
        <w:tblW w:w="6011" w:type="dxa"/>
        <w:jc w:val="center"/>
        <w:tblCellMar>
          <w:left w:w="0" w:type="dxa"/>
          <w:right w:w="0" w:type="dxa"/>
        </w:tblCellMar>
        <w:tblLook w:val="04A0" w:firstRow="1" w:lastRow="0" w:firstColumn="1" w:lastColumn="0" w:noHBand="0" w:noVBand="1"/>
      </w:tblPr>
      <w:tblGrid>
        <w:gridCol w:w="2335"/>
        <w:gridCol w:w="3676"/>
      </w:tblGrid>
      <w:tr w:rsidR="0064024E" w:rsidRPr="005F2ED8" w14:paraId="151943C8" w14:textId="77777777" w:rsidTr="0049310D">
        <w:trPr>
          <w:trHeight w:val="335"/>
          <w:jc w:val="center"/>
        </w:trPr>
        <w:tc>
          <w:tcPr>
            <w:tcW w:w="2335" w:type="dxa"/>
            <w:shd w:val="clear" w:color="auto" w:fill="FFFFFF"/>
            <w:tcMar>
              <w:top w:w="0" w:type="dxa"/>
              <w:left w:w="108" w:type="dxa"/>
              <w:bottom w:w="0" w:type="dxa"/>
              <w:right w:w="108" w:type="dxa"/>
            </w:tcMar>
            <w:vAlign w:val="center"/>
            <w:hideMark/>
          </w:tcPr>
          <w:p w14:paraId="3077B5FE" w14:textId="77777777" w:rsidR="0064024E" w:rsidRPr="005F2ED8" w:rsidRDefault="0064024E" w:rsidP="0049310D">
            <w:pPr>
              <w:jc w:val="center"/>
              <w:rPr>
                <w:rFonts w:ascii="Verdana" w:hAnsi="Verdana"/>
                <w:snapToGrid w:val="0"/>
                <w:sz w:val="21"/>
                <w:szCs w:val="21"/>
                <w:lang w:val="es-CO"/>
              </w:rPr>
            </w:pPr>
            <w:r w:rsidRPr="005F2ED8">
              <w:rPr>
                <w:rFonts w:ascii="Verdana" w:hAnsi="Verdana"/>
                <w:noProof/>
                <w:snapToGrid w:val="0"/>
                <w:sz w:val="21"/>
                <w:szCs w:val="21"/>
                <w:lang w:val="es-CO"/>
              </w:rPr>
              <w:drawing>
                <wp:inline distT="0" distB="0" distL="0" distR="0" wp14:anchorId="20FCC08D" wp14:editId="1B73991F">
                  <wp:extent cx="784860" cy="640080"/>
                  <wp:effectExtent l="0" t="0" r="0" b="762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84860" cy="640080"/>
                          </a:xfrm>
                          <a:prstGeom prst="rect">
                            <a:avLst/>
                          </a:prstGeom>
                          <a:noFill/>
                          <a:ln>
                            <a:noFill/>
                          </a:ln>
                        </pic:spPr>
                      </pic:pic>
                    </a:graphicData>
                  </a:graphic>
                </wp:inline>
              </w:drawing>
            </w:r>
          </w:p>
        </w:tc>
        <w:tc>
          <w:tcPr>
            <w:tcW w:w="3676" w:type="dxa"/>
            <w:shd w:val="clear" w:color="auto" w:fill="FFFFFF"/>
            <w:tcMar>
              <w:top w:w="0" w:type="dxa"/>
              <w:left w:w="108" w:type="dxa"/>
              <w:bottom w:w="0" w:type="dxa"/>
              <w:right w:w="108" w:type="dxa"/>
            </w:tcMar>
            <w:hideMark/>
          </w:tcPr>
          <w:p w14:paraId="7B8D95AE" w14:textId="77777777" w:rsidR="0064024E" w:rsidRPr="005F2ED8" w:rsidRDefault="0064024E" w:rsidP="0049310D">
            <w:pPr>
              <w:jc w:val="center"/>
              <w:rPr>
                <w:rFonts w:ascii="Verdana" w:hAnsi="Verdana"/>
                <w:snapToGrid w:val="0"/>
                <w:sz w:val="21"/>
                <w:szCs w:val="21"/>
                <w:lang w:val="es-CO"/>
              </w:rPr>
            </w:pPr>
          </w:p>
          <w:p w14:paraId="01B42E33" w14:textId="77777777" w:rsidR="0064024E" w:rsidRPr="005F2ED8" w:rsidRDefault="0064024E" w:rsidP="0049310D">
            <w:pPr>
              <w:jc w:val="center"/>
              <w:rPr>
                <w:rFonts w:ascii="Verdana" w:hAnsi="Verdana"/>
                <w:snapToGrid w:val="0"/>
                <w:sz w:val="21"/>
                <w:szCs w:val="21"/>
                <w:lang w:val="es-CO"/>
              </w:rPr>
            </w:pPr>
          </w:p>
          <w:p w14:paraId="785D02E9" w14:textId="77777777" w:rsidR="0064024E" w:rsidRPr="005F2ED8" w:rsidRDefault="0064024E" w:rsidP="0049310D">
            <w:pPr>
              <w:jc w:val="center"/>
              <w:rPr>
                <w:rFonts w:ascii="Verdana" w:hAnsi="Verdana"/>
                <w:snapToGrid w:val="0"/>
                <w:sz w:val="21"/>
                <w:szCs w:val="21"/>
                <w:lang w:val="es-CO"/>
              </w:rPr>
            </w:pPr>
            <w:r w:rsidRPr="005F2ED8">
              <w:rPr>
                <w:rFonts w:ascii="Verdana" w:hAnsi="Verdana"/>
                <w:snapToGrid w:val="0"/>
                <w:sz w:val="21"/>
                <w:szCs w:val="21"/>
                <w:lang w:val="es-CO"/>
              </w:rPr>
              <w:t>Firmado Digitalmente por</w:t>
            </w:r>
          </w:p>
          <w:p w14:paraId="2345A12E" w14:textId="77777777" w:rsidR="0064024E" w:rsidRPr="005F2ED8" w:rsidRDefault="0064024E" w:rsidP="0049310D">
            <w:pPr>
              <w:jc w:val="center"/>
              <w:rPr>
                <w:rFonts w:ascii="Verdana" w:hAnsi="Verdana"/>
                <w:snapToGrid w:val="0"/>
                <w:sz w:val="21"/>
                <w:szCs w:val="21"/>
                <w:lang w:val="es-CO"/>
              </w:rPr>
            </w:pPr>
            <w:r w:rsidRPr="005F2ED8">
              <w:rPr>
                <w:rFonts w:ascii="Verdana" w:hAnsi="Verdana"/>
                <w:b/>
                <w:bCs/>
                <w:snapToGrid w:val="0"/>
                <w:sz w:val="21"/>
                <w:szCs w:val="21"/>
                <w:lang w:val="es-CO"/>
              </w:rPr>
              <w:t>Marcos Jaher Parra Oviedo</w:t>
            </w:r>
          </w:p>
          <w:p w14:paraId="414527EB" w14:textId="77777777" w:rsidR="0064024E" w:rsidRPr="005F2ED8" w:rsidRDefault="0064024E" w:rsidP="0049310D">
            <w:pPr>
              <w:jc w:val="center"/>
              <w:rPr>
                <w:rFonts w:ascii="Verdana" w:hAnsi="Verdana"/>
                <w:snapToGrid w:val="0"/>
                <w:sz w:val="21"/>
                <w:szCs w:val="21"/>
                <w:lang w:val="es-CO"/>
              </w:rPr>
            </w:pPr>
            <w:r w:rsidRPr="005F2ED8">
              <w:rPr>
                <w:rFonts w:ascii="Verdana" w:hAnsi="Verdana"/>
                <w:snapToGrid w:val="0"/>
                <w:sz w:val="21"/>
                <w:szCs w:val="21"/>
                <w:lang w:val="es-CO"/>
              </w:rPr>
              <w:t>Jefe de la Oficina Asesora Jurídica</w:t>
            </w:r>
          </w:p>
        </w:tc>
      </w:tr>
    </w:tbl>
    <w:p w14:paraId="054A083B" w14:textId="77777777" w:rsidR="0064024E" w:rsidRPr="005F2ED8" w:rsidRDefault="0064024E" w:rsidP="0064024E">
      <w:pPr>
        <w:jc w:val="center"/>
        <w:rPr>
          <w:rFonts w:ascii="Verdana" w:hAnsi="Verdana"/>
          <w:snapToGrid w:val="0"/>
          <w:sz w:val="21"/>
          <w:szCs w:val="21"/>
          <w:lang w:val="es-CO"/>
        </w:rPr>
      </w:pPr>
    </w:p>
    <w:p w14:paraId="042A783C" w14:textId="77777777" w:rsidR="0064024E" w:rsidRPr="005F2ED8" w:rsidRDefault="0064024E" w:rsidP="0064024E">
      <w:pPr>
        <w:jc w:val="center"/>
        <w:rPr>
          <w:rFonts w:ascii="Verdana" w:hAnsi="Verdana"/>
          <w:snapToGrid w:val="0"/>
          <w:sz w:val="21"/>
          <w:szCs w:val="21"/>
          <w:lang w:val="es-CO"/>
        </w:rPr>
      </w:pPr>
      <w:r w:rsidRPr="005F2ED8">
        <w:rPr>
          <w:rFonts w:ascii="Verdana" w:hAnsi="Verdana"/>
          <w:b/>
          <w:bCs/>
          <w:snapToGrid w:val="0"/>
          <w:sz w:val="21"/>
          <w:szCs w:val="21"/>
          <w:lang w:val="es-CO"/>
        </w:rPr>
        <w:t>MARCOS JAHER PARRA OVIEDO</w:t>
      </w:r>
    </w:p>
    <w:p w14:paraId="6C533D22" w14:textId="77777777" w:rsidR="0064024E" w:rsidRPr="005F2ED8" w:rsidRDefault="0064024E" w:rsidP="0064024E">
      <w:pPr>
        <w:jc w:val="center"/>
        <w:rPr>
          <w:rFonts w:ascii="Verdana" w:hAnsi="Verdana"/>
          <w:snapToGrid w:val="0"/>
          <w:sz w:val="21"/>
          <w:szCs w:val="21"/>
          <w:lang w:val="es-CO"/>
        </w:rPr>
      </w:pPr>
      <w:r w:rsidRPr="005F2ED8">
        <w:rPr>
          <w:rFonts w:ascii="Verdana" w:hAnsi="Verdana"/>
          <w:snapToGrid w:val="0"/>
          <w:sz w:val="21"/>
          <w:szCs w:val="21"/>
          <w:lang w:val="es-CO"/>
        </w:rPr>
        <w:t>Jefe de la Oficina Asesora Jurídica</w:t>
      </w:r>
    </w:p>
    <w:p w14:paraId="505D290D" w14:textId="77777777" w:rsidR="0064024E" w:rsidRPr="005F2ED8" w:rsidRDefault="0064024E" w:rsidP="0064024E">
      <w:pPr>
        <w:jc w:val="center"/>
        <w:rPr>
          <w:rFonts w:ascii="Verdana" w:hAnsi="Verdana"/>
          <w:snapToGrid w:val="0"/>
          <w:sz w:val="21"/>
          <w:szCs w:val="21"/>
          <w:lang w:val="es-CO"/>
        </w:rPr>
      </w:pPr>
      <w:r w:rsidRPr="005F2ED8">
        <w:rPr>
          <w:rFonts w:ascii="Verdana" w:hAnsi="Verdana"/>
          <w:snapToGrid w:val="0"/>
          <w:sz w:val="21"/>
          <w:szCs w:val="21"/>
          <w:lang w:val="es-CO"/>
        </w:rPr>
        <w:t>Administradora de los Recursos del Sistema General de Seguridad Social en Salud–ADRES</w:t>
      </w:r>
    </w:p>
    <w:p w14:paraId="3BD7332B" w14:textId="77777777" w:rsidR="00771B81" w:rsidRPr="003A0ACC" w:rsidRDefault="00771B81" w:rsidP="00771B81">
      <w:pPr>
        <w:jc w:val="both"/>
        <w:rPr>
          <w:rFonts w:ascii="Verdana" w:hAnsi="Verdana"/>
          <w:snapToGrid w:val="0"/>
          <w:lang w:val="es-CO"/>
        </w:rPr>
      </w:pPr>
    </w:p>
    <w:p w14:paraId="49D2C20D" w14:textId="1830714A" w:rsidR="00771B81" w:rsidRPr="00060B4F" w:rsidRDefault="00771B81" w:rsidP="00771B81">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sidR="00BD0751">
        <w:rPr>
          <w:rFonts w:ascii="Arial Narrow" w:hAnsi="Arial Narrow"/>
          <w:snapToGrid w:val="0"/>
          <w:sz w:val="16"/>
          <w:szCs w:val="16"/>
          <w:lang w:val="es-CO"/>
        </w:rPr>
        <w:t>Mónica Torres.</w:t>
      </w:r>
      <w:r w:rsidR="00C80E04">
        <w:rPr>
          <w:rFonts w:ascii="Arial Narrow" w:hAnsi="Arial Narrow"/>
          <w:snapToGrid w:val="0"/>
          <w:sz w:val="16"/>
          <w:szCs w:val="16"/>
          <w:lang w:val="es-CO"/>
        </w:rPr>
        <w:t xml:space="preserve"> </w:t>
      </w:r>
    </w:p>
    <w:p w14:paraId="356B46DD" w14:textId="037BBDE1" w:rsidR="00771B81" w:rsidRDefault="00771B81" w:rsidP="00771B81">
      <w:pPr>
        <w:jc w:val="both"/>
        <w:rPr>
          <w:rFonts w:ascii="Arial Narrow" w:hAnsi="Arial Narrow"/>
          <w:snapToGrid w:val="0"/>
          <w:sz w:val="16"/>
          <w:szCs w:val="16"/>
        </w:rPr>
      </w:pPr>
      <w:r>
        <w:rPr>
          <w:rFonts w:ascii="Arial Narrow" w:hAnsi="Arial Narrow"/>
          <w:noProof/>
          <w:sz w:val="16"/>
          <w:szCs w:val="16"/>
        </w:rPr>
        <w:drawing>
          <wp:anchor distT="0" distB="0" distL="114300" distR="114300" simplePos="0" relativeHeight="251663360" behindDoc="1" locked="0" layoutInCell="1" allowOverlap="1" wp14:anchorId="65113D20" wp14:editId="6162F247">
            <wp:simplePos x="0" y="0"/>
            <wp:positionH relativeFrom="column">
              <wp:posOffset>1104901</wp:posOffset>
            </wp:positionH>
            <wp:positionV relativeFrom="paragraph">
              <wp:posOffset>47625</wp:posOffset>
            </wp:positionV>
            <wp:extent cx="447671" cy="238128"/>
            <wp:effectExtent l="0" t="0" r="9529" b="9522"/>
            <wp:wrapNone/>
            <wp:docPr id="1452209146"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00520797">
        <w:rPr>
          <w:rFonts w:ascii="Arial Narrow" w:hAnsi="Arial Narrow"/>
          <w:snapToGrid w:val="0"/>
          <w:sz w:val="16"/>
          <w:szCs w:val="16"/>
        </w:rPr>
        <w:t>Coordinadora del</w:t>
      </w:r>
      <w:r w:rsidRPr="00060B4F">
        <w:rPr>
          <w:rFonts w:ascii="Arial Narrow" w:hAnsi="Arial Narrow"/>
          <w:snapToGrid w:val="0"/>
          <w:sz w:val="16"/>
          <w:szCs w:val="16"/>
        </w:rPr>
        <w:t xml:space="preserve"> Grupo de Cobro Coactivo</w:t>
      </w:r>
      <w:r w:rsidR="002A1E47">
        <w:rPr>
          <w:rFonts w:ascii="Arial Narrow" w:hAnsi="Arial Narrow"/>
          <w:snapToGrid w:val="0"/>
          <w:sz w:val="16"/>
          <w:szCs w:val="16"/>
        </w:rPr>
        <w:t>.</w:t>
      </w:r>
    </w:p>
    <w:p w14:paraId="6F8A5377" w14:textId="77777777" w:rsidR="00771B81" w:rsidRPr="0084407D" w:rsidRDefault="00771B81" w:rsidP="00771B81">
      <w:pPr>
        <w:jc w:val="both"/>
        <w:rPr>
          <w:rFonts w:ascii="Arial Narrow" w:hAnsi="Arial Narrow"/>
          <w:snapToGrid w:val="0"/>
          <w:sz w:val="16"/>
          <w:szCs w:val="16"/>
          <w:lang w:val="es-CO"/>
        </w:rPr>
      </w:pP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28B0EB80" w14:textId="77777777" w:rsidR="00771B81" w:rsidRPr="00537AE9" w:rsidRDefault="00771B81" w:rsidP="00771B81">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7FBB6F39" w14:textId="2D358170" w:rsidR="004B76C5" w:rsidRPr="007A4C99" w:rsidRDefault="00771B81" w:rsidP="003C45DF">
      <w:pPr>
        <w:pStyle w:val="Standard"/>
        <w:ind w:right="310"/>
        <w:jc w:val="both"/>
        <w:rPr>
          <w:rFonts w:ascii="Arial Narrow" w:hAnsi="Arial Narrow"/>
          <w:sz w:val="16"/>
          <w:szCs w:val="16"/>
        </w:rPr>
      </w:pPr>
      <w:r>
        <w:rPr>
          <w:rFonts w:ascii="Arial Narrow" w:hAnsi="Arial Narrow"/>
          <w:sz w:val="16"/>
          <w:szCs w:val="16"/>
        </w:rPr>
        <w:t>Expediente:</w:t>
      </w:r>
      <w:r w:rsidR="00254DC8">
        <w:t xml:space="preserve"> </w:t>
      </w:r>
      <w:r w:rsidR="00C85B94" w:rsidRPr="00C85B94">
        <w:rPr>
          <w:rFonts w:ascii="Arial Narrow" w:hAnsi="Arial Narrow"/>
          <w:sz w:val="16"/>
          <w:szCs w:val="16"/>
        </w:rPr>
        <w:t>MEGIS BEATRIZ PEREZ SARMIENTO</w:t>
      </w:r>
      <w:r w:rsidR="00C85B94">
        <w:rPr>
          <w:rFonts w:ascii="Arial Narrow" w:hAnsi="Arial Narrow"/>
          <w:sz w:val="16"/>
          <w:szCs w:val="16"/>
        </w:rPr>
        <w:t xml:space="preserve"> C.C. </w:t>
      </w:r>
      <w:r w:rsidR="00C85B94" w:rsidRPr="00C85B94">
        <w:rPr>
          <w:rFonts w:ascii="Arial Narrow" w:hAnsi="Arial Narrow"/>
          <w:sz w:val="16"/>
          <w:szCs w:val="16"/>
        </w:rPr>
        <w:t>1104866369</w:t>
      </w:r>
      <w:r w:rsidR="00C85B94">
        <w:rPr>
          <w:rFonts w:ascii="Arial Narrow" w:hAnsi="Arial Narrow"/>
          <w:sz w:val="16"/>
          <w:szCs w:val="16"/>
        </w:rPr>
        <w:t>.</w:t>
      </w:r>
    </w:p>
    <w:sectPr w:rsidR="004B76C5" w:rsidRPr="007A4C99" w:rsidSect="009E113B">
      <w:headerReference w:type="default" r:id="rId16"/>
      <w:headerReference w:type="first" r:id="rId17"/>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1B491" w14:textId="77777777" w:rsidR="00AA0880" w:rsidRDefault="00AA0880">
      <w:r>
        <w:separator/>
      </w:r>
    </w:p>
  </w:endnote>
  <w:endnote w:type="continuationSeparator" w:id="0">
    <w:p w14:paraId="0137E483" w14:textId="77777777" w:rsidR="00AA0880" w:rsidRDefault="00AA0880">
      <w:r>
        <w:continuationSeparator/>
      </w:r>
    </w:p>
  </w:endnote>
  <w:endnote w:type="continuationNotice" w:id="1">
    <w:p w14:paraId="17DB94C1" w14:textId="77777777" w:rsidR="00AA0880" w:rsidRDefault="00AA08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65D07" w14:textId="77777777" w:rsidR="00AA0880" w:rsidRDefault="00AA0880">
      <w:r>
        <w:separator/>
      </w:r>
    </w:p>
  </w:footnote>
  <w:footnote w:type="continuationSeparator" w:id="0">
    <w:p w14:paraId="40C71981" w14:textId="77777777" w:rsidR="00AA0880" w:rsidRDefault="00AA0880">
      <w:r>
        <w:continuationSeparator/>
      </w:r>
    </w:p>
  </w:footnote>
  <w:footnote w:type="continuationNotice" w:id="1">
    <w:p w14:paraId="3C09F25C" w14:textId="77777777" w:rsidR="00AA0880" w:rsidRDefault="00AA08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128109C0"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A172947">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52C1E905"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CC5A8D" w:rsidRPr="00CC5A8D">
      <w:rPr>
        <w:rFonts w:ascii="Verdana" w:hAnsi="Verdana" w:cs="Arial"/>
        <w:b/>
      </w:rPr>
      <w:t xml:space="preserve">0138115 </w:t>
    </w:r>
    <w:r w:rsidRPr="0027108C">
      <w:rPr>
        <w:rFonts w:ascii="Verdana" w:hAnsi="Verdana" w:cs="Arial"/>
        <w:b/>
      </w:rPr>
      <w:t>DE 202</w:t>
    </w:r>
    <w:r w:rsidR="0046302A">
      <w:rPr>
        <w:rFonts w:ascii="Verdana" w:hAnsi="Verdana" w:cs="Arial"/>
        <w:b/>
      </w:rPr>
      <w:t>6</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5F5AB109" w14:textId="3EEAF653" w:rsidR="00530AF3" w:rsidRDefault="009E113B" w:rsidP="00440F0B">
    <w:pP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481B1A" w:rsidRPr="00481B1A">
      <w:rPr>
        <w:rFonts w:ascii="Verdana" w:hAnsi="Verdana" w:cs="Arial"/>
        <w:i/>
        <w:iCs/>
        <w:sz w:val="21"/>
        <w:szCs w:val="21"/>
      </w:rPr>
      <w:t>“</w:t>
    </w:r>
    <w:r w:rsidR="004162A5" w:rsidRPr="004162A5">
      <w:rPr>
        <w:rFonts w:ascii="Verdana" w:hAnsi="Verdana" w:cs="Arial"/>
        <w:i/>
        <w:iCs/>
        <w:sz w:val="21"/>
        <w:szCs w:val="21"/>
      </w:rPr>
      <w:t>Por medio de la cual se ordena el fraccionamiento y aplicación de un título de depósito judicial</w:t>
    </w:r>
    <w:r w:rsidR="00206A9C">
      <w:rPr>
        <w:rFonts w:ascii="Verdana" w:hAnsi="Verdana" w:cs="Arial"/>
        <w:i/>
        <w:iCs/>
        <w:sz w:val="21"/>
        <w:szCs w:val="21"/>
      </w:rPr>
      <w:t>, y la devolución del remanente</w:t>
    </w:r>
    <w:r w:rsidR="00481B1A" w:rsidRPr="00481B1A">
      <w:rPr>
        <w:rFonts w:ascii="Verdana" w:hAnsi="Verdana" w:cs="Arial"/>
        <w:i/>
        <w:iCs/>
        <w:sz w:val="21"/>
        <w:szCs w:val="21"/>
      </w:rPr>
      <w:t>”</w:t>
    </w:r>
  </w:p>
  <w:p w14:paraId="1E3F8256" w14:textId="77777777" w:rsidR="000B2242" w:rsidRPr="000E7012" w:rsidRDefault="000B2242" w:rsidP="000E7012">
    <w:pPr>
      <w:jc w:val="center"/>
      <w:rPr>
        <w:rFonts w:ascii="Verdana" w:hAnsi="Verdana" w:cs="Arial"/>
        <w:i/>
        <w:iCs/>
        <w:sz w:val="21"/>
        <w:szCs w:val="2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AA0880">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A6E09DC"/>
    <w:multiLevelType w:val="hybridMultilevel"/>
    <w:tmpl w:val="182809BC"/>
    <w:lvl w:ilvl="0" w:tplc="33801E84">
      <w:start w:val="1"/>
      <w:numFmt w:val="decimal"/>
      <w:lvlText w:val="%1."/>
      <w:lvlJc w:val="left"/>
      <w:pPr>
        <w:ind w:left="720" w:hanging="360"/>
      </w:pPr>
      <w:rPr>
        <w:rFonts w:eastAsia="Arial MT"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2"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4" w15:restartNumberingAfterBreak="0">
    <w:nsid w:val="41DE1AAD"/>
    <w:multiLevelType w:val="hybridMultilevel"/>
    <w:tmpl w:val="2AA443B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6"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7C201DD0"/>
    <w:multiLevelType w:val="hybridMultilevel"/>
    <w:tmpl w:val="D502635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1"/>
  </w:num>
  <w:num w:numId="3" w16cid:durableId="1341547962">
    <w:abstractNumId w:val="12"/>
  </w:num>
  <w:num w:numId="4" w16cid:durableId="1331831038">
    <w:abstractNumId w:val="21"/>
  </w:num>
  <w:num w:numId="5" w16cid:durableId="1228150466">
    <w:abstractNumId w:val="18"/>
  </w:num>
  <w:num w:numId="6" w16cid:durableId="1685017190">
    <w:abstractNumId w:val="20"/>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7"/>
  </w:num>
  <w:num w:numId="12" w16cid:durableId="711267943">
    <w:abstractNumId w:val="6"/>
  </w:num>
  <w:num w:numId="13" w16cid:durableId="2134522769">
    <w:abstractNumId w:val="8"/>
  </w:num>
  <w:num w:numId="14" w16cid:durableId="701638023">
    <w:abstractNumId w:val="16"/>
  </w:num>
  <w:num w:numId="15" w16cid:durableId="1506633938">
    <w:abstractNumId w:val="5"/>
  </w:num>
  <w:num w:numId="16" w16cid:durableId="1494952757">
    <w:abstractNumId w:val="10"/>
  </w:num>
  <w:num w:numId="17" w16cid:durableId="1218973146">
    <w:abstractNumId w:val="22"/>
  </w:num>
  <w:num w:numId="18" w16cid:durableId="479348047">
    <w:abstractNumId w:val="13"/>
  </w:num>
  <w:num w:numId="19" w16cid:durableId="787891428">
    <w:abstractNumId w:val="19"/>
  </w:num>
  <w:num w:numId="20" w16cid:durableId="30764931">
    <w:abstractNumId w:val="23"/>
  </w:num>
  <w:num w:numId="21" w16cid:durableId="2056922810">
    <w:abstractNumId w:val="7"/>
  </w:num>
  <w:num w:numId="22" w16cid:durableId="13173708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4"/>
  </w:num>
  <w:num w:numId="24" w16cid:durableId="1239942928">
    <w:abstractNumId w:val="9"/>
  </w:num>
  <w:num w:numId="25" w16cid:durableId="373887396">
    <w:abstractNumId w:val="25"/>
  </w:num>
  <w:num w:numId="26" w16cid:durableId="196584247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440D"/>
    <w:rsid w:val="0000494D"/>
    <w:rsid w:val="00005065"/>
    <w:rsid w:val="000057A7"/>
    <w:rsid w:val="000058EB"/>
    <w:rsid w:val="00006D05"/>
    <w:rsid w:val="00007BAB"/>
    <w:rsid w:val="00010A98"/>
    <w:rsid w:val="00012834"/>
    <w:rsid w:val="000137A3"/>
    <w:rsid w:val="00014CA7"/>
    <w:rsid w:val="00015329"/>
    <w:rsid w:val="00020B3B"/>
    <w:rsid w:val="00021F0E"/>
    <w:rsid w:val="00022CD4"/>
    <w:rsid w:val="00023355"/>
    <w:rsid w:val="00024B76"/>
    <w:rsid w:val="0002661E"/>
    <w:rsid w:val="00026806"/>
    <w:rsid w:val="00026CAC"/>
    <w:rsid w:val="000273E5"/>
    <w:rsid w:val="00027B66"/>
    <w:rsid w:val="00030203"/>
    <w:rsid w:val="00030E6B"/>
    <w:rsid w:val="00032752"/>
    <w:rsid w:val="000346A4"/>
    <w:rsid w:val="0003788C"/>
    <w:rsid w:val="000402E6"/>
    <w:rsid w:val="000407AE"/>
    <w:rsid w:val="00041264"/>
    <w:rsid w:val="000428C6"/>
    <w:rsid w:val="0004356C"/>
    <w:rsid w:val="0004356F"/>
    <w:rsid w:val="00044983"/>
    <w:rsid w:val="00044F09"/>
    <w:rsid w:val="000460DC"/>
    <w:rsid w:val="00052A43"/>
    <w:rsid w:val="000536CB"/>
    <w:rsid w:val="00055FCA"/>
    <w:rsid w:val="00060FEB"/>
    <w:rsid w:val="00061248"/>
    <w:rsid w:val="00062A31"/>
    <w:rsid w:val="00063254"/>
    <w:rsid w:val="00063575"/>
    <w:rsid w:val="00064ED4"/>
    <w:rsid w:val="00070807"/>
    <w:rsid w:val="00070BE3"/>
    <w:rsid w:val="00072634"/>
    <w:rsid w:val="000729EC"/>
    <w:rsid w:val="0007438C"/>
    <w:rsid w:val="00080636"/>
    <w:rsid w:val="00080DC8"/>
    <w:rsid w:val="00082095"/>
    <w:rsid w:val="00082862"/>
    <w:rsid w:val="00083A22"/>
    <w:rsid w:val="00083A50"/>
    <w:rsid w:val="00083C6E"/>
    <w:rsid w:val="00084595"/>
    <w:rsid w:val="000863C8"/>
    <w:rsid w:val="00090182"/>
    <w:rsid w:val="00092B97"/>
    <w:rsid w:val="00092C4F"/>
    <w:rsid w:val="000937D9"/>
    <w:rsid w:val="00093D71"/>
    <w:rsid w:val="00093FD8"/>
    <w:rsid w:val="00096B37"/>
    <w:rsid w:val="00097CF1"/>
    <w:rsid w:val="000A1090"/>
    <w:rsid w:val="000A3B33"/>
    <w:rsid w:val="000A4D78"/>
    <w:rsid w:val="000A4E55"/>
    <w:rsid w:val="000A5025"/>
    <w:rsid w:val="000A7415"/>
    <w:rsid w:val="000B145E"/>
    <w:rsid w:val="000B146F"/>
    <w:rsid w:val="000B168C"/>
    <w:rsid w:val="000B1DB6"/>
    <w:rsid w:val="000B2242"/>
    <w:rsid w:val="000B2342"/>
    <w:rsid w:val="000B3897"/>
    <w:rsid w:val="000B3F0C"/>
    <w:rsid w:val="000B4DF0"/>
    <w:rsid w:val="000B7473"/>
    <w:rsid w:val="000C1BC3"/>
    <w:rsid w:val="000C234A"/>
    <w:rsid w:val="000C340C"/>
    <w:rsid w:val="000C3F6D"/>
    <w:rsid w:val="000C6015"/>
    <w:rsid w:val="000C6DC4"/>
    <w:rsid w:val="000C7185"/>
    <w:rsid w:val="000C71FE"/>
    <w:rsid w:val="000D14F1"/>
    <w:rsid w:val="000D1C29"/>
    <w:rsid w:val="000D2418"/>
    <w:rsid w:val="000D3C5F"/>
    <w:rsid w:val="000D4E02"/>
    <w:rsid w:val="000D6665"/>
    <w:rsid w:val="000E171A"/>
    <w:rsid w:val="000E26A0"/>
    <w:rsid w:val="000E2C97"/>
    <w:rsid w:val="000E2FFF"/>
    <w:rsid w:val="000E3707"/>
    <w:rsid w:val="000E5288"/>
    <w:rsid w:val="000E5587"/>
    <w:rsid w:val="000E7012"/>
    <w:rsid w:val="000E780B"/>
    <w:rsid w:val="000E7C18"/>
    <w:rsid w:val="000F0B58"/>
    <w:rsid w:val="000F1F86"/>
    <w:rsid w:val="000F41E1"/>
    <w:rsid w:val="000F5311"/>
    <w:rsid w:val="000F602D"/>
    <w:rsid w:val="000F688B"/>
    <w:rsid w:val="00100D04"/>
    <w:rsid w:val="001017A8"/>
    <w:rsid w:val="001021E2"/>
    <w:rsid w:val="00103D09"/>
    <w:rsid w:val="00104435"/>
    <w:rsid w:val="00104BD5"/>
    <w:rsid w:val="00104C6C"/>
    <w:rsid w:val="001108E9"/>
    <w:rsid w:val="00111CBD"/>
    <w:rsid w:val="0011328D"/>
    <w:rsid w:val="0011331F"/>
    <w:rsid w:val="001158E9"/>
    <w:rsid w:val="00115DFF"/>
    <w:rsid w:val="00121C46"/>
    <w:rsid w:val="00124F88"/>
    <w:rsid w:val="00127C84"/>
    <w:rsid w:val="00130A59"/>
    <w:rsid w:val="00135F21"/>
    <w:rsid w:val="0013612E"/>
    <w:rsid w:val="001363A4"/>
    <w:rsid w:val="001366F1"/>
    <w:rsid w:val="00136EBA"/>
    <w:rsid w:val="00141B01"/>
    <w:rsid w:val="00143151"/>
    <w:rsid w:val="00143B54"/>
    <w:rsid w:val="00145B4D"/>
    <w:rsid w:val="001466E9"/>
    <w:rsid w:val="00150F3F"/>
    <w:rsid w:val="00154BCB"/>
    <w:rsid w:val="00155B8D"/>
    <w:rsid w:val="00156F53"/>
    <w:rsid w:val="00157B29"/>
    <w:rsid w:val="00163413"/>
    <w:rsid w:val="00164A86"/>
    <w:rsid w:val="001665D1"/>
    <w:rsid w:val="0017202E"/>
    <w:rsid w:val="00173338"/>
    <w:rsid w:val="0017376D"/>
    <w:rsid w:val="001743CB"/>
    <w:rsid w:val="001747C3"/>
    <w:rsid w:val="001761B4"/>
    <w:rsid w:val="0017621A"/>
    <w:rsid w:val="00176399"/>
    <w:rsid w:val="00176536"/>
    <w:rsid w:val="00180348"/>
    <w:rsid w:val="00180590"/>
    <w:rsid w:val="001810B6"/>
    <w:rsid w:val="00184269"/>
    <w:rsid w:val="0018549B"/>
    <w:rsid w:val="00187F94"/>
    <w:rsid w:val="00192259"/>
    <w:rsid w:val="00192AE7"/>
    <w:rsid w:val="001947E5"/>
    <w:rsid w:val="00196E03"/>
    <w:rsid w:val="001A29A1"/>
    <w:rsid w:val="001A35CB"/>
    <w:rsid w:val="001A5140"/>
    <w:rsid w:val="001A5E05"/>
    <w:rsid w:val="001B099A"/>
    <w:rsid w:val="001B1CFB"/>
    <w:rsid w:val="001B65C2"/>
    <w:rsid w:val="001C2335"/>
    <w:rsid w:val="001C640C"/>
    <w:rsid w:val="001C7E7F"/>
    <w:rsid w:val="001D163B"/>
    <w:rsid w:val="001D1EC1"/>
    <w:rsid w:val="001D4B44"/>
    <w:rsid w:val="001D7A49"/>
    <w:rsid w:val="001D7D40"/>
    <w:rsid w:val="001D7DB5"/>
    <w:rsid w:val="001E0E7D"/>
    <w:rsid w:val="001E1ED9"/>
    <w:rsid w:val="001E22BA"/>
    <w:rsid w:val="001E26C9"/>
    <w:rsid w:val="001F0704"/>
    <w:rsid w:val="001F4519"/>
    <w:rsid w:val="001F6604"/>
    <w:rsid w:val="00201709"/>
    <w:rsid w:val="002018EC"/>
    <w:rsid w:val="00204E59"/>
    <w:rsid w:val="0020553F"/>
    <w:rsid w:val="00206A9C"/>
    <w:rsid w:val="00210A11"/>
    <w:rsid w:val="00210A9C"/>
    <w:rsid w:val="00212B8E"/>
    <w:rsid w:val="00215892"/>
    <w:rsid w:val="00215FA3"/>
    <w:rsid w:val="0021760D"/>
    <w:rsid w:val="002201D8"/>
    <w:rsid w:val="00220EC9"/>
    <w:rsid w:val="002212A7"/>
    <w:rsid w:val="0022225B"/>
    <w:rsid w:val="00225386"/>
    <w:rsid w:val="00227BE2"/>
    <w:rsid w:val="002302AA"/>
    <w:rsid w:val="00230B13"/>
    <w:rsid w:val="00232A3F"/>
    <w:rsid w:val="00233E78"/>
    <w:rsid w:val="00235097"/>
    <w:rsid w:val="002365AC"/>
    <w:rsid w:val="002416B4"/>
    <w:rsid w:val="002442F0"/>
    <w:rsid w:val="002444AB"/>
    <w:rsid w:val="002444FA"/>
    <w:rsid w:val="00244F6D"/>
    <w:rsid w:val="00245F8F"/>
    <w:rsid w:val="002501BA"/>
    <w:rsid w:val="00250F74"/>
    <w:rsid w:val="0025103C"/>
    <w:rsid w:val="002515D5"/>
    <w:rsid w:val="00252BE7"/>
    <w:rsid w:val="002533F0"/>
    <w:rsid w:val="00254DC8"/>
    <w:rsid w:val="00255E36"/>
    <w:rsid w:val="00260969"/>
    <w:rsid w:val="00262698"/>
    <w:rsid w:val="00262BF0"/>
    <w:rsid w:val="00264644"/>
    <w:rsid w:val="0027108C"/>
    <w:rsid w:val="002729B9"/>
    <w:rsid w:val="00274107"/>
    <w:rsid w:val="002741DE"/>
    <w:rsid w:val="00275B34"/>
    <w:rsid w:val="0027628F"/>
    <w:rsid w:val="00277D75"/>
    <w:rsid w:val="00280EB7"/>
    <w:rsid w:val="002810A7"/>
    <w:rsid w:val="00281687"/>
    <w:rsid w:val="00282B1A"/>
    <w:rsid w:val="0028368B"/>
    <w:rsid w:val="00284389"/>
    <w:rsid w:val="00285CE7"/>
    <w:rsid w:val="0028651A"/>
    <w:rsid w:val="00287282"/>
    <w:rsid w:val="00287EED"/>
    <w:rsid w:val="00290C61"/>
    <w:rsid w:val="00290FE8"/>
    <w:rsid w:val="002941AE"/>
    <w:rsid w:val="002A182A"/>
    <w:rsid w:val="002A1E47"/>
    <w:rsid w:val="002A1FAF"/>
    <w:rsid w:val="002A6FBF"/>
    <w:rsid w:val="002B3AF2"/>
    <w:rsid w:val="002B430E"/>
    <w:rsid w:val="002B572D"/>
    <w:rsid w:val="002B715F"/>
    <w:rsid w:val="002B7475"/>
    <w:rsid w:val="002B7915"/>
    <w:rsid w:val="002C0D0F"/>
    <w:rsid w:val="002C16F7"/>
    <w:rsid w:val="002C1C56"/>
    <w:rsid w:val="002C24A9"/>
    <w:rsid w:val="002C2914"/>
    <w:rsid w:val="002C3164"/>
    <w:rsid w:val="002C3AF7"/>
    <w:rsid w:val="002C4A43"/>
    <w:rsid w:val="002C4BF5"/>
    <w:rsid w:val="002C7777"/>
    <w:rsid w:val="002D0DCF"/>
    <w:rsid w:val="002D0DDB"/>
    <w:rsid w:val="002D146A"/>
    <w:rsid w:val="002D16E4"/>
    <w:rsid w:val="002D237F"/>
    <w:rsid w:val="002D2998"/>
    <w:rsid w:val="002D34E0"/>
    <w:rsid w:val="002E0F4B"/>
    <w:rsid w:val="002E0F9E"/>
    <w:rsid w:val="002E15FB"/>
    <w:rsid w:val="002E24FE"/>
    <w:rsid w:val="002E6118"/>
    <w:rsid w:val="002E6529"/>
    <w:rsid w:val="002E6F03"/>
    <w:rsid w:val="002E7369"/>
    <w:rsid w:val="002F473C"/>
    <w:rsid w:val="002F4DF8"/>
    <w:rsid w:val="002F53BE"/>
    <w:rsid w:val="002F5D87"/>
    <w:rsid w:val="002F6032"/>
    <w:rsid w:val="002F73BC"/>
    <w:rsid w:val="00301CB4"/>
    <w:rsid w:val="00303B30"/>
    <w:rsid w:val="00304529"/>
    <w:rsid w:val="00306FD8"/>
    <w:rsid w:val="0030741E"/>
    <w:rsid w:val="00310213"/>
    <w:rsid w:val="00310D0F"/>
    <w:rsid w:val="003140E3"/>
    <w:rsid w:val="003166B6"/>
    <w:rsid w:val="0031688B"/>
    <w:rsid w:val="00320944"/>
    <w:rsid w:val="003224FE"/>
    <w:rsid w:val="00326061"/>
    <w:rsid w:val="003270AE"/>
    <w:rsid w:val="0033076C"/>
    <w:rsid w:val="00331752"/>
    <w:rsid w:val="0033256A"/>
    <w:rsid w:val="00333DD3"/>
    <w:rsid w:val="00333FAE"/>
    <w:rsid w:val="00334BCB"/>
    <w:rsid w:val="003355F7"/>
    <w:rsid w:val="00343606"/>
    <w:rsid w:val="003436B2"/>
    <w:rsid w:val="0034544E"/>
    <w:rsid w:val="003462B1"/>
    <w:rsid w:val="00353BF3"/>
    <w:rsid w:val="003565BC"/>
    <w:rsid w:val="00360162"/>
    <w:rsid w:val="00362FE4"/>
    <w:rsid w:val="00363A45"/>
    <w:rsid w:val="00364D54"/>
    <w:rsid w:val="0036614D"/>
    <w:rsid w:val="003674E3"/>
    <w:rsid w:val="003703E5"/>
    <w:rsid w:val="00373CCD"/>
    <w:rsid w:val="003746E2"/>
    <w:rsid w:val="0037700B"/>
    <w:rsid w:val="00380707"/>
    <w:rsid w:val="00381ED7"/>
    <w:rsid w:val="00382BD6"/>
    <w:rsid w:val="00384CFF"/>
    <w:rsid w:val="00385229"/>
    <w:rsid w:val="0038615D"/>
    <w:rsid w:val="003914F5"/>
    <w:rsid w:val="0039253F"/>
    <w:rsid w:val="00395DCF"/>
    <w:rsid w:val="00395E3B"/>
    <w:rsid w:val="003964C2"/>
    <w:rsid w:val="00397038"/>
    <w:rsid w:val="00397A00"/>
    <w:rsid w:val="003A0ACC"/>
    <w:rsid w:val="003A1B9C"/>
    <w:rsid w:val="003A2119"/>
    <w:rsid w:val="003A600E"/>
    <w:rsid w:val="003A7138"/>
    <w:rsid w:val="003B032E"/>
    <w:rsid w:val="003B0449"/>
    <w:rsid w:val="003B1426"/>
    <w:rsid w:val="003B1D6B"/>
    <w:rsid w:val="003B24C2"/>
    <w:rsid w:val="003B4A72"/>
    <w:rsid w:val="003B4DCB"/>
    <w:rsid w:val="003B4FE7"/>
    <w:rsid w:val="003B53DA"/>
    <w:rsid w:val="003B54CF"/>
    <w:rsid w:val="003B611D"/>
    <w:rsid w:val="003B699D"/>
    <w:rsid w:val="003B6BE9"/>
    <w:rsid w:val="003B7AE2"/>
    <w:rsid w:val="003C10BD"/>
    <w:rsid w:val="003C1BCE"/>
    <w:rsid w:val="003C2B16"/>
    <w:rsid w:val="003C3B53"/>
    <w:rsid w:val="003C45DF"/>
    <w:rsid w:val="003C4B71"/>
    <w:rsid w:val="003C5BA4"/>
    <w:rsid w:val="003C6CB0"/>
    <w:rsid w:val="003C7DF8"/>
    <w:rsid w:val="003D2586"/>
    <w:rsid w:val="003D34F3"/>
    <w:rsid w:val="003D42FF"/>
    <w:rsid w:val="003D47BF"/>
    <w:rsid w:val="003D4C9A"/>
    <w:rsid w:val="003D731C"/>
    <w:rsid w:val="003E0261"/>
    <w:rsid w:val="003E0B8F"/>
    <w:rsid w:val="003E0F28"/>
    <w:rsid w:val="003E18D6"/>
    <w:rsid w:val="003E3140"/>
    <w:rsid w:val="003E6CF3"/>
    <w:rsid w:val="003F3AC2"/>
    <w:rsid w:val="003F40F8"/>
    <w:rsid w:val="003F4562"/>
    <w:rsid w:val="003F4651"/>
    <w:rsid w:val="003F4AD0"/>
    <w:rsid w:val="003F59B6"/>
    <w:rsid w:val="003F605E"/>
    <w:rsid w:val="003F6F1C"/>
    <w:rsid w:val="004000BA"/>
    <w:rsid w:val="00400D93"/>
    <w:rsid w:val="00401014"/>
    <w:rsid w:val="004012A1"/>
    <w:rsid w:val="0040191D"/>
    <w:rsid w:val="00405053"/>
    <w:rsid w:val="00406C35"/>
    <w:rsid w:val="004078B2"/>
    <w:rsid w:val="00407E53"/>
    <w:rsid w:val="00410F5A"/>
    <w:rsid w:val="00411400"/>
    <w:rsid w:val="004115A2"/>
    <w:rsid w:val="0041171F"/>
    <w:rsid w:val="00412E60"/>
    <w:rsid w:val="004146D5"/>
    <w:rsid w:val="004162A5"/>
    <w:rsid w:val="00417636"/>
    <w:rsid w:val="00417C1E"/>
    <w:rsid w:val="0042230E"/>
    <w:rsid w:val="00423E65"/>
    <w:rsid w:val="00425FCC"/>
    <w:rsid w:val="004261D3"/>
    <w:rsid w:val="004274D7"/>
    <w:rsid w:val="004327BC"/>
    <w:rsid w:val="00432C53"/>
    <w:rsid w:val="00433D5D"/>
    <w:rsid w:val="00434FB6"/>
    <w:rsid w:val="004356A1"/>
    <w:rsid w:val="00435C53"/>
    <w:rsid w:val="004364E6"/>
    <w:rsid w:val="00436A25"/>
    <w:rsid w:val="004376EC"/>
    <w:rsid w:val="00440DA5"/>
    <w:rsid w:val="00440F0B"/>
    <w:rsid w:val="00442991"/>
    <w:rsid w:val="00442ED1"/>
    <w:rsid w:val="00443354"/>
    <w:rsid w:val="0044474F"/>
    <w:rsid w:val="0044561E"/>
    <w:rsid w:val="00451C5F"/>
    <w:rsid w:val="0045320C"/>
    <w:rsid w:val="004534A1"/>
    <w:rsid w:val="00453EC7"/>
    <w:rsid w:val="00453F55"/>
    <w:rsid w:val="00454219"/>
    <w:rsid w:val="00454246"/>
    <w:rsid w:val="004546A3"/>
    <w:rsid w:val="00461568"/>
    <w:rsid w:val="0046302A"/>
    <w:rsid w:val="0046530F"/>
    <w:rsid w:val="004661F6"/>
    <w:rsid w:val="00474973"/>
    <w:rsid w:val="004767ED"/>
    <w:rsid w:val="00476EEB"/>
    <w:rsid w:val="00476F31"/>
    <w:rsid w:val="00480BD4"/>
    <w:rsid w:val="004813C3"/>
    <w:rsid w:val="00481B1A"/>
    <w:rsid w:val="00484201"/>
    <w:rsid w:val="004844EF"/>
    <w:rsid w:val="00484E2A"/>
    <w:rsid w:val="004860A7"/>
    <w:rsid w:val="0048615C"/>
    <w:rsid w:val="00486CB4"/>
    <w:rsid w:val="004901E0"/>
    <w:rsid w:val="00491B25"/>
    <w:rsid w:val="00492A8C"/>
    <w:rsid w:val="004958D6"/>
    <w:rsid w:val="00497E33"/>
    <w:rsid w:val="004A5903"/>
    <w:rsid w:val="004A6969"/>
    <w:rsid w:val="004B03B7"/>
    <w:rsid w:val="004B0D73"/>
    <w:rsid w:val="004B2544"/>
    <w:rsid w:val="004B2DAE"/>
    <w:rsid w:val="004B5022"/>
    <w:rsid w:val="004B6303"/>
    <w:rsid w:val="004B76C5"/>
    <w:rsid w:val="004B7EF2"/>
    <w:rsid w:val="004C04AF"/>
    <w:rsid w:val="004C33F6"/>
    <w:rsid w:val="004C4315"/>
    <w:rsid w:val="004C4B3B"/>
    <w:rsid w:val="004C4CE7"/>
    <w:rsid w:val="004C5C48"/>
    <w:rsid w:val="004C777B"/>
    <w:rsid w:val="004D08D0"/>
    <w:rsid w:val="004D3198"/>
    <w:rsid w:val="004D465E"/>
    <w:rsid w:val="004D52A8"/>
    <w:rsid w:val="004D5348"/>
    <w:rsid w:val="004D542B"/>
    <w:rsid w:val="004D6625"/>
    <w:rsid w:val="004E0518"/>
    <w:rsid w:val="004E3CDD"/>
    <w:rsid w:val="004E6DDB"/>
    <w:rsid w:val="004E7592"/>
    <w:rsid w:val="004E7705"/>
    <w:rsid w:val="004F4BC9"/>
    <w:rsid w:val="004F53F3"/>
    <w:rsid w:val="004F63D8"/>
    <w:rsid w:val="004F7639"/>
    <w:rsid w:val="005040C0"/>
    <w:rsid w:val="00504301"/>
    <w:rsid w:val="00504CC1"/>
    <w:rsid w:val="0050591F"/>
    <w:rsid w:val="005061D6"/>
    <w:rsid w:val="0050665B"/>
    <w:rsid w:val="005066C5"/>
    <w:rsid w:val="00511587"/>
    <w:rsid w:val="00511CCC"/>
    <w:rsid w:val="0051200F"/>
    <w:rsid w:val="00513E74"/>
    <w:rsid w:val="00514E9B"/>
    <w:rsid w:val="005202FE"/>
    <w:rsid w:val="00520797"/>
    <w:rsid w:val="005223A5"/>
    <w:rsid w:val="005223DA"/>
    <w:rsid w:val="00522509"/>
    <w:rsid w:val="00523495"/>
    <w:rsid w:val="00524877"/>
    <w:rsid w:val="00524EA5"/>
    <w:rsid w:val="005301B9"/>
    <w:rsid w:val="00530AF3"/>
    <w:rsid w:val="00530ED2"/>
    <w:rsid w:val="005328DE"/>
    <w:rsid w:val="00532C9C"/>
    <w:rsid w:val="00535480"/>
    <w:rsid w:val="0053623E"/>
    <w:rsid w:val="00540145"/>
    <w:rsid w:val="0054062D"/>
    <w:rsid w:val="00542296"/>
    <w:rsid w:val="00542D1E"/>
    <w:rsid w:val="00544690"/>
    <w:rsid w:val="005454C8"/>
    <w:rsid w:val="00547D88"/>
    <w:rsid w:val="0055032A"/>
    <w:rsid w:val="00551C38"/>
    <w:rsid w:val="00552814"/>
    <w:rsid w:val="0055298E"/>
    <w:rsid w:val="00552A76"/>
    <w:rsid w:val="0055469E"/>
    <w:rsid w:val="005560BD"/>
    <w:rsid w:val="00560DCE"/>
    <w:rsid w:val="00563B47"/>
    <w:rsid w:val="0056418C"/>
    <w:rsid w:val="005652DF"/>
    <w:rsid w:val="005661EB"/>
    <w:rsid w:val="0057276A"/>
    <w:rsid w:val="00572A3D"/>
    <w:rsid w:val="005734B6"/>
    <w:rsid w:val="005740B7"/>
    <w:rsid w:val="00575248"/>
    <w:rsid w:val="005762F0"/>
    <w:rsid w:val="00577D78"/>
    <w:rsid w:val="005815D2"/>
    <w:rsid w:val="005839B8"/>
    <w:rsid w:val="00584ABC"/>
    <w:rsid w:val="00584E23"/>
    <w:rsid w:val="00587EF1"/>
    <w:rsid w:val="00590E89"/>
    <w:rsid w:val="00592A32"/>
    <w:rsid w:val="00592E23"/>
    <w:rsid w:val="005937BB"/>
    <w:rsid w:val="0059413D"/>
    <w:rsid w:val="00594270"/>
    <w:rsid w:val="00594705"/>
    <w:rsid w:val="00594B32"/>
    <w:rsid w:val="00594E20"/>
    <w:rsid w:val="00596120"/>
    <w:rsid w:val="00597E36"/>
    <w:rsid w:val="005A096E"/>
    <w:rsid w:val="005A2663"/>
    <w:rsid w:val="005A4E13"/>
    <w:rsid w:val="005A50AF"/>
    <w:rsid w:val="005A575A"/>
    <w:rsid w:val="005A5EF9"/>
    <w:rsid w:val="005A798C"/>
    <w:rsid w:val="005A7F13"/>
    <w:rsid w:val="005A7F79"/>
    <w:rsid w:val="005B4038"/>
    <w:rsid w:val="005B44BC"/>
    <w:rsid w:val="005B7D08"/>
    <w:rsid w:val="005C042E"/>
    <w:rsid w:val="005C04D7"/>
    <w:rsid w:val="005C1349"/>
    <w:rsid w:val="005C286A"/>
    <w:rsid w:val="005C2C41"/>
    <w:rsid w:val="005C4201"/>
    <w:rsid w:val="005C4DA3"/>
    <w:rsid w:val="005C4EA2"/>
    <w:rsid w:val="005C5C3F"/>
    <w:rsid w:val="005D00E8"/>
    <w:rsid w:val="005D056E"/>
    <w:rsid w:val="005D0EAD"/>
    <w:rsid w:val="005D31DF"/>
    <w:rsid w:val="005D3CA2"/>
    <w:rsid w:val="005D4629"/>
    <w:rsid w:val="005D59AF"/>
    <w:rsid w:val="005E18B4"/>
    <w:rsid w:val="005E3F29"/>
    <w:rsid w:val="005E45C1"/>
    <w:rsid w:val="005E49B6"/>
    <w:rsid w:val="005E6913"/>
    <w:rsid w:val="005F1202"/>
    <w:rsid w:val="005F2ED8"/>
    <w:rsid w:val="005F37EF"/>
    <w:rsid w:val="005F5403"/>
    <w:rsid w:val="005F553E"/>
    <w:rsid w:val="005F5796"/>
    <w:rsid w:val="005F7C13"/>
    <w:rsid w:val="0060095A"/>
    <w:rsid w:val="00603B31"/>
    <w:rsid w:val="00605F56"/>
    <w:rsid w:val="006128D7"/>
    <w:rsid w:val="00613332"/>
    <w:rsid w:val="0061575A"/>
    <w:rsid w:val="00615B9B"/>
    <w:rsid w:val="00616605"/>
    <w:rsid w:val="006169C6"/>
    <w:rsid w:val="0062036C"/>
    <w:rsid w:val="00631501"/>
    <w:rsid w:val="00632CC0"/>
    <w:rsid w:val="00633033"/>
    <w:rsid w:val="006350CF"/>
    <w:rsid w:val="006350D7"/>
    <w:rsid w:val="006378E1"/>
    <w:rsid w:val="0063794B"/>
    <w:rsid w:val="0064024E"/>
    <w:rsid w:val="006402B4"/>
    <w:rsid w:val="00643BD1"/>
    <w:rsid w:val="00645563"/>
    <w:rsid w:val="00645E8D"/>
    <w:rsid w:val="00646196"/>
    <w:rsid w:val="00646E7D"/>
    <w:rsid w:val="00647240"/>
    <w:rsid w:val="006511DE"/>
    <w:rsid w:val="00651E85"/>
    <w:rsid w:val="006526EA"/>
    <w:rsid w:val="00655872"/>
    <w:rsid w:val="00662302"/>
    <w:rsid w:val="00662756"/>
    <w:rsid w:val="0066324E"/>
    <w:rsid w:val="00663737"/>
    <w:rsid w:val="00663E18"/>
    <w:rsid w:val="00664D89"/>
    <w:rsid w:val="00667A14"/>
    <w:rsid w:val="00671925"/>
    <w:rsid w:val="0067225A"/>
    <w:rsid w:val="00672B6E"/>
    <w:rsid w:val="00674773"/>
    <w:rsid w:val="006752B3"/>
    <w:rsid w:val="00680FFF"/>
    <w:rsid w:val="00681DF8"/>
    <w:rsid w:val="00682F0C"/>
    <w:rsid w:val="00684221"/>
    <w:rsid w:val="006849CC"/>
    <w:rsid w:val="00684B2E"/>
    <w:rsid w:val="00685C57"/>
    <w:rsid w:val="006861BE"/>
    <w:rsid w:val="00687772"/>
    <w:rsid w:val="0068781B"/>
    <w:rsid w:val="00690B58"/>
    <w:rsid w:val="006914D1"/>
    <w:rsid w:val="006929D2"/>
    <w:rsid w:val="00695501"/>
    <w:rsid w:val="00695A5F"/>
    <w:rsid w:val="006A3014"/>
    <w:rsid w:val="006A34D9"/>
    <w:rsid w:val="006A394E"/>
    <w:rsid w:val="006A5250"/>
    <w:rsid w:val="006A5A1D"/>
    <w:rsid w:val="006A67EE"/>
    <w:rsid w:val="006B0187"/>
    <w:rsid w:val="006B1228"/>
    <w:rsid w:val="006B1E36"/>
    <w:rsid w:val="006B428B"/>
    <w:rsid w:val="006B5186"/>
    <w:rsid w:val="006B5932"/>
    <w:rsid w:val="006C02E1"/>
    <w:rsid w:val="006C04B8"/>
    <w:rsid w:val="006C0E16"/>
    <w:rsid w:val="006C1E34"/>
    <w:rsid w:val="006C5508"/>
    <w:rsid w:val="006C57C0"/>
    <w:rsid w:val="006C5F37"/>
    <w:rsid w:val="006C6B18"/>
    <w:rsid w:val="006D1440"/>
    <w:rsid w:val="006D49D7"/>
    <w:rsid w:val="006D4DA9"/>
    <w:rsid w:val="006E1114"/>
    <w:rsid w:val="006E4B30"/>
    <w:rsid w:val="006E58BF"/>
    <w:rsid w:val="006E5E70"/>
    <w:rsid w:val="006E6C89"/>
    <w:rsid w:val="006E7AB4"/>
    <w:rsid w:val="006F002B"/>
    <w:rsid w:val="006F2136"/>
    <w:rsid w:val="006F4879"/>
    <w:rsid w:val="006F6150"/>
    <w:rsid w:val="006F6A87"/>
    <w:rsid w:val="006F7594"/>
    <w:rsid w:val="0070045E"/>
    <w:rsid w:val="00701A11"/>
    <w:rsid w:val="00702636"/>
    <w:rsid w:val="00702761"/>
    <w:rsid w:val="00702E19"/>
    <w:rsid w:val="007037B6"/>
    <w:rsid w:val="007045B3"/>
    <w:rsid w:val="007131F0"/>
    <w:rsid w:val="00714FB6"/>
    <w:rsid w:val="00715BF4"/>
    <w:rsid w:val="00715EA8"/>
    <w:rsid w:val="00717FB0"/>
    <w:rsid w:val="0072002A"/>
    <w:rsid w:val="00721856"/>
    <w:rsid w:val="00721E40"/>
    <w:rsid w:val="00725C3B"/>
    <w:rsid w:val="00727570"/>
    <w:rsid w:val="00727918"/>
    <w:rsid w:val="00730702"/>
    <w:rsid w:val="007315D8"/>
    <w:rsid w:val="00731E9A"/>
    <w:rsid w:val="00732928"/>
    <w:rsid w:val="00732ACC"/>
    <w:rsid w:val="00732EEC"/>
    <w:rsid w:val="00735A40"/>
    <w:rsid w:val="00743E66"/>
    <w:rsid w:val="00746BB1"/>
    <w:rsid w:val="007472D6"/>
    <w:rsid w:val="00752114"/>
    <w:rsid w:val="007522C0"/>
    <w:rsid w:val="00754B79"/>
    <w:rsid w:val="00756439"/>
    <w:rsid w:val="00761037"/>
    <w:rsid w:val="00761118"/>
    <w:rsid w:val="0076129A"/>
    <w:rsid w:val="007617F3"/>
    <w:rsid w:val="00761841"/>
    <w:rsid w:val="007618BC"/>
    <w:rsid w:val="0076191E"/>
    <w:rsid w:val="0076302C"/>
    <w:rsid w:val="007668F1"/>
    <w:rsid w:val="00767375"/>
    <w:rsid w:val="007701AD"/>
    <w:rsid w:val="00770D2E"/>
    <w:rsid w:val="00771797"/>
    <w:rsid w:val="00771B81"/>
    <w:rsid w:val="00772108"/>
    <w:rsid w:val="00773D59"/>
    <w:rsid w:val="00775AE5"/>
    <w:rsid w:val="0077641C"/>
    <w:rsid w:val="00776A2B"/>
    <w:rsid w:val="007771D8"/>
    <w:rsid w:val="00781C67"/>
    <w:rsid w:val="00785322"/>
    <w:rsid w:val="007879CB"/>
    <w:rsid w:val="00790BB8"/>
    <w:rsid w:val="007914B7"/>
    <w:rsid w:val="00791CCA"/>
    <w:rsid w:val="00792B7E"/>
    <w:rsid w:val="0079300C"/>
    <w:rsid w:val="0079427E"/>
    <w:rsid w:val="00796AC4"/>
    <w:rsid w:val="007A15EB"/>
    <w:rsid w:val="007A308B"/>
    <w:rsid w:val="007A4C99"/>
    <w:rsid w:val="007A5E78"/>
    <w:rsid w:val="007B051B"/>
    <w:rsid w:val="007B1F8D"/>
    <w:rsid w:val="007B2B5A"/>
    <w:rsid w:val="007B41CB"/>
    <w:rsid w:val="007B4E24"/>
    <w:rsid w:val="007B528A"/>
    <w:rsid w:val="007B66E6"/>
    <w:rsid w:val="007B68D4"/>
    <w:rsid w:val="007B6EE9"/>
    <w:rsid w:val="007C0031"/>
    <w:rsid w:val="007C04EC"/>
    <w:rsid w:val="007C141A"/>
    <w:rsid w:val="007C2722"/>
    <w:rsid w:val="007C28CB"/>
    <w:rsid w:val="007C427D"/>
    <w:rsid w:val="007D07D8"/>
    <w:rsid w:val="007D138A"/>
    <w:rsid w:val="007D2233"/>
    <w:rsid w:val="007D2D89"/>
    <w:rsid w:val="007D4984"/>
    <w:rsid w:val="007D5BCD"/>
    <w:rsid w:val="007D6918"/>
    <w:rsid w:val="007D6ECF"/>
    <w:rsid w:val="007D7913"/>
    <w:rsid w:val="007E0582"/>
    <w:rsid w:val="007E1CE4"/>
    <w:rsid w:val="007E3223"/>
    <w:rsid w:val="007E335E"/>
    <w:rsid w:val="007E5C45"/>
    <w:rsid w:val="007E5F7C"/>
    <w:rsid w:val="007E6483"/>
    <w:rsid w:val="007E6E1E"/>
    <w:rsid w:val="007F0169"/>
    <w:rsid w:val="007F1C43"/>
    <w:rsid w:val="007F1DF1"/>
    <w:rsid w:val="007F2BB5"/>
    <w:rsid w:val="007F3C56"/>
    <w:rsid w:val="007F56A0"/>
    <w:rsid w:val="007F6AA6"/>
    <w:rsid w:val="007F727D"/>
    <w:rsid w:val="0080002E"/>
    <w:rsid w:val="0080030F"/>
    <w:rsid w:val="00800C9B"/>
    <w:rsid w:val="008020BE"/>
    <w:rsid w:val="00803FC6"/>
    <w:rsid w:val="00804028"/>
    <w:rsid w:val="00805D62"/>
    <w:rsid w:val="00806B8C"/>
    <w:rsid w:val="00807F30"/>
    <w:rsid w:val="00815C2F"/>
    <w:rsid w:val="0082193F"/>
    <w:rsid w:val="00822E3D"/>
    <w:rsid w:val="00824B71"/>
    <w:rsid w:val="00824D5C"/>
    <w:rsid w:val="0082612F"/>
    <w:rsid w:val="00826191"/>
    <w:rsid w:val="00826AF1"/>
    <w:rsid w:val="008303DD"/>
    <w:rsid w:val="00830CE1"/>
    <w:rsid w:val="00833B4F"/>
    <w:rsid w:val="00834674"/>
    <w:rsid w:val="008352C0"/>
    <w:rsid w:val="00835F3F"/>
    <w:rsid w:val="00836972"/>
    <w:rsid w:val="0083755C"/>
    <w:rsid w:val="0084139D"/>
    <w:rsid w:val="0084200F"/>
    <w:rsid w:val="0084551D"/>
    <w:rsid w:val="008511B2"/>
    <w:rsid w:val="008519BB"/>
    <w:rsid w:val="00854ACC"/>
    <w:rsid w:val="00855212"/>
    <w:rsid w:val="00855BF7"/>
    <w:rsid w:val="00857AEB"/>
    <w:rsid w:val="00860DF5"/>
    <w:rsid w:val="00861668"/>
    <w:rsid w:val="00862349"/>
    <w:rsid w:val="00862439"/>
    <w:rsid w:val="0086361B"/>
    <w:rsid w:val="00863E5C"/>
    <w:rsid w:val="00864654"/>
    <w:rsid w:val="0086505E"/>
    <w:rsid w:val="00865253"/>
    <w:rsid w:val="00865A99"/>
    <w:rsid w:val="0086664A"/>
    <w:rsid w:val="00866CC8"/>
    <w:rsid w:val="00867038"/>
    <w:rsid w:val="00867B05"/>
    <w:rsid w:val="008705EB"/>
    <w:rsid w:val="00870A2C"/>
    <w:rsid w:val="008716C8"/>
    <w:rsid w:val="0087181B"/>
    <w:rsid w:val="00872E9C"/>
    <w:rsid w:val="00875579"/>
    <w:rsid w:val="00876DF7"/>
    <w:rsid w:val="0088108F"/>
    <w:rsid w:val="008819F7"/>
    <w:rsid w:val="00884976"/>
    <w:rsid w:val="00886BC8"/>
    <w:rsid w:val="00887583"/>
    <w:rsid w:val="0089066B"/>
    <w:rsid w:val="00892169"/>
    <w:rsid w:val="00893770"/>
    <w:rsid w:val="00893E8D"/>
    <w:rsid w:val="00893E90"/>
    <w:rsid w:val="008940ED"/>
    <w:rsid w:val="008950DA"/>
    <w:rsid w:val="00895210"/>
    <w:rsid w:val="00895239"/>
    <w:rsid w:val="008953A4"/>
    <w:rsid w:val="008A45E4"/>
    <w:rsid w:val="008A5204"/>
    <w:rsid w:val="008A7CDA"/>
    <w:rsid w:val="008B25B1"/>
    <w:rsid w:val="008B2E96"/>
    <w:rsid w:val="008B425A"/>
    <w:rsid w:val="008B4E3D"/>
    <w:rsid w:val="008B57DE"/>
    <w:rsid w:val="008B5D11"/>
    <w:rsid w:val="008B6F1A"/>
    <w:rsid w:val="008C0C19"/>
    <w:rsid w:val="008C3DF6"/>
    <w:rsid w:val="008C659D"/>
    <w:rsid w:val="008D2495"/>
    <w:rsid w:val="008D2D30"/>
    <w:rsid w:val="008D2E94"/>
    <w:rsid w:val="008D38A6"/>
    <w:rsid w:val="008D5152"/>
    <w:rsid w:val="008D73AA"/>
    <w:rsid w:val="008E01ED"/>
    <w:rsid w:val="008E0254"/>
    <w:rsid w:val="008E2FC7"/>
    <w:rsid w:val="008E3163"/>
    <w:rsid w:val="008E50AF"/>
    <w:rsid w:val="008F20E2"/>
    <w:rsid w:val="008F23C3"/>
    <w:rsid w:val="008F64B8"/>
    <w:rsid w:val="008F774B"/>
    <w:rsid w:val="009016B6"/>
    <w:rsid w:val="00902199"/>
    <w:rsid w:val="00903A3B"/>
    <w:rsid w:val="00911074"/>
    <w:rsid w:val="009111AA"/>
    <w:rsid w:val="00911CA6"/>
    <w:rsid w:val="00911E2D"/>
    <w:rsid w:val="009136B6"/>
    <w:rsid w:val="009150B9"/>
    <w:rsid w:val="00916293"/>
    <w:rsid w:val="00916B89"/>
    <w:rsid w:val="00922862"/>
    <w:rsid w:val="0092289E"/>
    <w:rsid w:val="009232A0"/>
    <w:rsid w:val="00924D6A"/>
    <w:rsid w:val="009257A5"/>
    <w:rsid w:val="00927AF7"/>
    <w:rsid w:val="00931145"/>
    <w:rsid w:val="009316C4"/>
    <w:rsid w:val="00936481"/>
    <w:rsid w:val="00942709"/>
    <w:rsid w:val="00942721"/>
    <w:rsid w:val="009434C2"/>
    <w:rsid w:val="00946D44"/>
    <w:rsid w:val="00951DE3"/>
    <w:rsid w:val="00952A7F"/>
    <w:rsid w:val="009542B0"/>
    <w:rsid w:val="00954321"/>
    <w:rsid w:val="00954D3C"/>
    <w:rsid w:val="0095617A"/>
    <w:rsid w:val="009565A0"/>
    <w:rsid w:val="009607E8"/>
    <w:rsid w:val="00960882"/>
    <w:rsid w:val="00961206"/>
    <w:rsid w:val="009647C1"/>
    <w:rsid w:val="009650B4"/>
    <w:rsid w:val="00966186"/>
    <w:rsid w:val="00967059"/>
    <w:rsid w:val="00971BE2"/>
    <w:rsid w:val="009723F9"/>
    <w:rsid w:val="009741E6"/>
    <w:rsid w:val="00974885"/>
    <w:rsid w:val="0097683D"/>
    <w:rsid w:val="0097716B"/>
    <w:rsid w:val="0098052E"/>
    <w:rsid w:val="00981A67"/>
    <w:rsid w:val="00982800"/>
    <w:rsid w:val="00984745"/>
    <w:rsid w:val="00984E8C"/>
    <w:rsid w:val="00985631"/>
    <w:rsid w:val="009901A7"/>
    <w:rsid w:val="00992139"/>
    <w:rsid w:val="009928D0"/>
    <w:rsid w:val="00993991"/>
    <w:rsid w:val="00995EA6"/>
    <w:rsid w:val="00996470"/>
    <w:rsid w:val="00996EDA"/>
    <w:rsid w:val="009A0B4D"/>
    <w:rsid w:val="009A5231"/>
    <w:rsid w:val="009A71FC"/>
    <w:rsid w:val="009A72B1"/>
    <w:rsid w:val="009B07EE"/>
    <w:rsid w:val="009B2D72"/>
    <w:rsid w:val="009B35B5"/>
    <w:rsid w:val="009B5F1B"/>
    <w:rsid w:val="009B6815"/>
    <w:rsid w:val="009B7E52"/>
    <w:rsid w:val="009C247B"/>
    <w:rsid w:val="009C2629"/>
    <w:rsid w:val="009C4B40"/>
    <w:rsid w:val="009C4FE2"/>
    <w:rsid w:val="009C585C"/>
    <w:rsid w:val="009D03EF"/>
    <w:rsid w:val="009D0500"/>
    <w:rsid w:val="009D161C"/>
    <w:rsid w:val="009D1BF0"/>
    <w:rsid w:val="009D2123"/>
    <w:rsid w:val="009D2E4A"/>
    <w:rsid w:val="009D5806"/>
    <w:rsid w:val="009D6806"/>
    <w:rsid w:val="009D6C3F"/>
    <w:rsid w:val="009E113B"/>
    <w:rsid w:val="009E670F"/>
    <w:rsid w:val="009F1190"/>
    <w:rsid w:val="009F2156"/>
    <w:rsid w:val="009F4522"/>
    <w:rsid w:val="009F5253"/>
    <w:rsid w:val="009F58D0"/>
    <w:rsid w:val="009F7092"/>
    <w:rsid w:val="00A0133F"/>
    <w:rsid w:val="00A0494E"/>
    <w:rsid w:val="00A0500D"/>
    <w:rsid w:val="00A12509"/>
    <w:rsid w:val="00A13CF4"/>
    <w:rsid w:val="00A146EF"/>
    <w:rsid w:val="00A14EC3"/>
    <w:rsid w:val="00A15FE1"/>
    <w:rsid w:val="00A16CB0"/>
    <w:rsid w:val="00A16EC6"/>
    <w:rsid w:val="00A17FD4"/>
    <w:rsid w:val="00A21FA6"/>
    <w:rsid w:val="00A24211"/>
    <w:rsid w:val="00A24DA4"/>
    <w:rsid w:val="00A24F99"/>
    <w:rsid w:val="00A25B87"/>
    <w:rsid w:val="00A26F66"/>
    <w:rsid w:val="00A27088"/>
    <w:rsid w:val="00A272A7"/>
    <w:rsid w:val="00A27BF9"/>
    <w:rsid w:val="00A30CDE"/>
    <w:rsid w:val="00A34F04"/>
    <w:rsid w:val="00A41424"/>
    <w:rsid w:val="00A43D04"/>
    <w:rsid w:val="00A50FEF"/>
    <w:rsid w:val="00A51D65"/>
    <w:rsid w:val="00A51F1D"/>
    <w:rsid w:val="00A52F7C"/>
    <w:rsid w:val="00A54347"/>
    <w:rsid w:val="00A55557"/>
    <w:rsid w:val="00A55CA1"/>
    <w:rsid w:val="00A55FBB"/>
    <w:rsid w:val="00A5694B"/>
    <w:rsid w:val="00A57D7A"/>
    <w:rsid w:val="00A63318"/>
    <w:rsid w:val="00A6687C"/>
    <w:rsid w:val="00A66DA7"/>
    <w:rsid w:val="00A67122"/>
    <w:rsid w:val="00A67B15"/>
    <w:rsid w:val="00A70587"/>
    <w:rsid w:val="00A72DA6"/>
    <w:rsid w:val="00A742D0"/>
    <w:rsid w:val="00A77165"/>
    <w:rsid w:val="00A8001B"/>
    <w:rsid w:val="00A8193D"/>
    <w:rsid w:val="00A81F07"/>
    <w:rsid w:val="00A82FF0"/>
    <w:rsid w:val="00A85561"/>
    <w:rsid w:val="00A879A7"/>
    <w:rsid w:val="00A87A06"/>
    <w:rsid w:val="00A907BB"/>
    <w:rsid w:val="00A91FDC"/>
    <w:rsid w:val="00A92258"/>
    <w:rsid w:val="00A9317A"/>
    <w:rsid w:val="00A931B2"/>
    <w:rsid w:val="00A95892"/>
    <w:rsid w:val="00A96715"/>
    <w:rsid w:val="00AA0880"/>
    <w:rsid w:val="00AA0DD2"/>
    <w:rsid w:val="00AA3DB7"/>
    <w:rsid w:val="00AA53EC"/>
    <w:rsid w:val="00AB27D6"/>
    <w:rsid w:val="00AB4714"/>
    <w:rsid w:val="00AB4C62"/>
    <w:rsid w:val="00AB51C0"/>
    <w:rsid w:val="00AB6499"/>
    <w:rsid w:val="00AC1233"/>
    <w:rsid w:val="00AC39A6"/>
    <w:rsid w:val="00AC4C08"/>
    <w:rsid w:val="00AC5B6F"/>
    <w:rsid w:val="00AD1C6D"/>
    <w:rsid w:val="00AD2382"/>
    <w:rsid w:val="00AD3B90"/>
    <w:rsid w:val="00AD3EEF"/>
    <w:rsid w:val="00AD4DDE"/>
    <w:rsid w:val="00AD71DF"/>
    <w:rsid w:val="00AD7382"/>
    <w:rsid w:val="00AE0B06"/>
    <w:rsid w:val="00AE0D67"/>
    <w:rsid w:val="00AE1C21"/>
    <w:rsid w:val="00AE2FAC"/>
    <w:rsid w:val="00AE3BAD"/>
    <w:rsid w:val="00AE3C6D"/>
    <w:rsid w:val="00AE5702"/>
    <w:rsid w:val="00AE61B7"/>
    <w:rsid w:val="00AE7828"/>
    <w:rsid w:val="00AF0973"/>
    <w:rsid w:val="00AF18DE"/>
    <w:rsid w:val="00AF1959"/>
    <w:rsid w:val="00AF1DB4"/>
    <w:rsid w:val="00AF32C8"/>
    <w:rsid w:val="00AF5720"/>
    <w:rsid w:val="00AF6B43"/>
    <w:rsid w:val="00AF6DB2"/>
    <w:rsid w:val="00B02B02"/>
    <w:rsid w:val="00B03920"/>
    <w:rsid w:val="00B05555"/>
    <w:rsid w:val="00B05A5A"/>
    <w:rsid w:val="00B064CE"/>
    <w:rsid w:val="00B06D62"/>
    <w:rsid w:val="00B0734F"/>
    <w:rsid w:val="00B11A0A"/>
    <w:rsid w:val="00B121E3"/>
    <w:rsid w:val="00B12AB5"/>
    <w:rsid w:val="00B13C0B"/>
    <w:rsid w:val="00B1503B"/>
    <w:rsid w:val="00B15B3C"/>
    <w:rsid w:val="00B16747"/>
    <w:rsid w:val="00B173E9"/>
    <w:rsid w:val="00B1784C"/>
    <w:rsid w:val="00B209C3"/>
    <w:rsid w:val="00B220DF"/>
    <w:rsid w:val="00B23324"/>
    <w:rsid w:val="00B23726"/>
    <w:rsid w:val="00B2389A"/>
    <w:rsid w:val="00B23B72"/>
    <w:rsid w:val="00B23BFF"/>
    <w:rsid w:val="00B26F2B"/>
    <w:rsid w:val="00B31226"/>
    <w:rsid w:val="00B34276"/>
    <w:rsid w:val="00B35BA8"/>
    <w:rsid w:val="00B36466"/>
    <w:rsid w:val="00B36805"/>
    <w:rsid w:val="00B421CD"/>
    <w:rsid w:val="00B43299"/>
    <w:rsid w:val="00B44B87"/>
    <w:rsid w:val="00B45137"/>
    <w:rsid w:val="00B4537A"/>
    <w:rsid w:val="00B50671"/>
    <w:rsid w:val="00B52027"/>
    <w:rsid w:val="00B52207"/>
    <w:rsid w:val="00B5489E"/>
    <w:rsid w:val="00B54E78"/>
    <w:rsid w:val="00B55B98"/>
    <w:rsid w:val="00B616D5"/>
    <w:rsid w:val="00B61F10"/>
    <w:rsid w:val="00B62E8E"/>
    <w:rsid w:val="00B6352D"/>
    <w:rsid w:val="00B646F8"/>
    <w:rsid w:val="00B6519B"/>
    <w:rsid w:val="00B65C8C"/>
    <w:rsid w:val="00B70492"/>
    <w:rsid w:val="00B714B3"/>
    <w:rsid w:val="00B74488"/>
    <w:rsid w:val="00B74FC3"/>
    <w:rsid w:val="00B75F10"/>
    <w:rsid w:val="00B769DA"/>
    <w:rsid w:val="00B76F39"/>
    <w:rsid w:val="00B83474"/>
    <w:rsid w:val="00B83B51"/>
    <w:rsid w:val="00B8467F"/>
    <w:rsid w:val="00B84840"/>
    <w:rsid w:val="00B86C4E"/>
    <w:rsid w:val="00B86F4A"/>
    <w:rsid w:val="00B87E93"/>
    <w:rsid w:val="00B920E0"/>
    <w:rsid w:val="00B94A23"/>
    <w:rsid w:val="00B95D7D"/>
    <w:rsid w:val="00B95ED8"/>
    <w:rsid w:val="00B95F1E"/>
    <w:rsid w:val="00BA030B"/>
    <w:rsid w:val="00BA05F7"/>
    <w:rsid w:val="00BA2A21"/>
    <w:rsid w:val="00BA2D91"/>
    <w:rsid w:val="00BA5CC7"/>
    <w:rsid w:val="00BA5D83"/>
    <w:rsid w:val="00BA75EF"/>
    <w:rsid w:val="00BA7724"/>
    <w:rsid w:val="00BB1E6B"/>
    <w:rsid w:val="00BB2034"/>
    <w:rsid w:val="00BB5159"/>
    <w:rsid w:val="00BB6194"/>
    <w:rsid w:val="00BB75F4"/>
    <w:rsid w:val="00BC1A52"/>
    <w:rsid w:val="00BC21D5"/>
    <w:rsid w:val="00BC2669"/>
    <w:rsid w:val="00BC29E5"/>
    <w:rsid w:val="00BC2D22"/>
    <w:rsid w:val="00BC33BE"/>
    <w:rsid w:val="00BC5FA2"/>
    <w:rsid w:val="00BD0751"/>
    <w:rsid w:val="00BD291D"/>
    <w:rsid w:val="00BD3D2E"/>
    <w:rsid w:val="00BD4E5C"/>
    <w:rsid w:val="00BD6333"/>
    <w:rsid w:val="00BD638F"/>
    <w:rsid w:val="00BE1186"/>
    <w:rsid w:val="00BE14EC"/>
    <w:rsid w:val="00BE22C7"/>
    <w:rsid w:val="00BF0E4B"/>
    <w:rsid w:val="00BF1D3E"/>
    <w:rsid w:val="00BF26D1"/>
    <w:rsid w:val="00BF2969"/>
    <w:rsid w:val="00BF3A72"/>
    <w:rsid w:val="00BF401D"/>
    <w:rsid w:val="00BF462A"/>
    <w:rsid w:val="00BF5230"/>
    <w:rsid w:val="00BF5755"/>
    <w:rsid w:val="00BF7135"/>
    <w:rsid w:val="00BF7482"/>
    <w:rsid w:val="00BF7751"/>
    <w:rsid w:val="00C00628"/>
    <w:rsid w:val="00C00666"/>
    <w:rsid w:val="00C00926"/>
    <w:rsid w:val="00C03D8A"/>
    <w:rsid w:val="00C057E8"/>
    <w:rsid w:val="00C0645D"/>
    <w:rsid w:val="00C1030E"/>
    <w:rsid w:val="00C11D35"/>
    <w:rsid w:val="00C14F5F"/>
    <w:rsid w:val="00C178F0"/>
    <w:rsid w:val="00C22067"/>
    <w:rsid w:val="00C22D3E"/>
    <w:rsid w:val="00C23A84"/>
    <w:rsid w:val="00C24328"/>
    <w:rsid w:val="00C26D4E"/>
    <w:rsid w:val="00C31000"/>
    <w:rsid w:val="00C32ABC"/>
    <w:rsid w:val="00C3358E"/>
    <w:rsid w:val="00C35449"/>
    <w:rsid w:val="00C35715"/>
    <w:rsid w:val="00C402C8"/>
    <w:rsid w:val="00C40D04"/>
    <w:rsid w:val="00C44B85"/>
    <w:rsid w:val="00C47FE3"/>
    <w:rsid w:val="00C51535"/>
    <w:rsid w:val="00C5233C"/>
    <w:rsid w:val="00C53AAE"/>
    <w:rsid w:val="00C61605"/>
    <w:rsid w:val="00C62693"/>
    <w:rsid w:val="00C64BF6"/>
    <w:rsid w:val="00C671B0"/>
    <w:rsid w:val="00C706F7"/>
    <w:rsid w:val="00C708F5"/>
    <w:rsid w:val="00C71AC0"/>
    <w:rsid w:val="00C72091"/>
    <w:rsid w:val="00C77BE0"/>
    <w:rsid w:val="00C80384"/>
    <w:rsid w:val="00C80E04"/>
    <w:rsid w:val="00C8215A"/>
    <w:rsid w:val="00C82776"/>
    <w:rsid w:val="00C85112"/>
    <w:rsid w:val="00C85201"/>
    <w:rsid w:val="00C85475"/>
    <w:rsid w:val="00C85B55"/>
    <w:rsid w:val="00C85B94"/>
    <w:rsid w:val="00C85C17"/>
    <w:rsid w:val="00C87718"/>
    <w:rsid w:val="00C87BD1"/>
    <w:rsid w:val="00C928C3"/>
    <w:rsid w:val="00C93275"/>
    <w:rsid w:val="00C9360A"/>
    <w:rsid w:val="00C93862"/>
    <w:rsid w:val="00C93962"/>
    <w:rsid w:val="00C94B3A"/>
    <w:rsid w:val="00C94B5D"/>
    <w:rsid w:val="00C9571E"/>
    <w:rsid w:val="00C967FE"/>
    <w:rsid w:val="00C979E9"/>
    <w:rsid w:val="00CA1A9B"/>
    <w:rsid w:val="00CA3C0A"/>
    <w:rsid w:val="00CA55F6"/>
    <w:rsid w:val="00CA5781"/>
    <w:rsid w:val="00CA5914"/>
    <w:rsid w:val="00CB3DBE"/>
    <w:rsid w:val="00CC0F19"/>
    <w:rsid w:val="00CC3749"/>
    <w:rsid w:val="00CC54CC"/>
    <w:rsid w:val="00CC5A8D"/>
    <w:rsid w:val="00CC6189"/>
    <w:rsid w:val="00CC7F6C"/>
    <w:rsid w:val="00CD142C"/>
    <w:rsid w:val="00CD18C4"/>
    <w:rsid w:val="00CD320C"/>
    <w:rsid w:val="00CD41E4"/>
    <w:rsid w:val="00CD5441"/>
    <w:rsid w:val="00CD54CC"/>
    <w:rsid w:val="00CD7B82"/>
    <w:rsid w:val="00CE00D2"/>
    <w:rsid w:val="00CE4695"/>
    <w:rsid w:val="00CE4B32"/>
    <w:rsid w:val="00CE4F05"/>
    <w:rsid w:val="00CE59F7"/>
    <w:rsid w:val="00CE7AEC"/>
    <w:rsid w:val="00CE7E06"/>
    <w:rsid w:val="00CF0A4F"/>
    <w:rsid w:val="00CF416D"/>
    <w:rsid w:val="00CF57E3"/>
    <w:rsid w:val="00CF6103"/>
    <w:rsid w:val="00CF70FC"/>
    <w:rsid w:val="00D0231A"/>
    <w:rsid w:val="00D0337C"/>
    <w:rsid w:val="00D04EC6"/>
    <w:rsid w:val="00D06DCA"/>
    <w:rsid w:val="00D07533"/>
    <w:rsid w:val="00D07A30"/>
    <w:rsid w:val="00D10487"/>
    <w:rsid w:val="00D13741"/>
    <w:rsid w:val="00D15FBC"/>
    <w:rsid w:val="00D22DC6"/>
    <w:rsid w:val="00D231BC"/>
    <w:rsid w:val="00D27D6C"/>
    <w:rsid w:val="00D301B9"/>
    <w:rsid w:val="00D30C71"/>
    <w:rsid w:val="00D32261"/>
    <w:rsid w:val="00D32A6C"/>
    <w:rsid w:val="00D336FE"/>
    <w:rsid w:val="00D33ED9"/>
    <w:rsid w:val="00D34064"/>
    <w:rsid w:val="00D34141"/>
    <w:rsid w:val="00D34914"/>
    <w:rsid w:val="00D34A0F"/>
    <w:rsid w:val="00D37D22"/>
    <w:rsid w:val="00D40C8A"/>
    <w:rsid w:val="00D46BCC"/>
    <w:rsid w:val="00D50E3B"/>
    <w:rsid w:val="00D52041"/>
    <w:rsid w:val="00D553D9"/>
    <w:rsid w:val="00D569B1"/>
    <w:rsid w:val="00D6118D"/>
    <w:rsid w:val="00D61FEA"/>
    <w:rsid w:val="00D640BA"/>
    <w:rsid w:val="00D648B7"/>
    <w:rsid w:val="00D656A9"/>
    <w:rsid w:val="00D6692C"/>
    <w:rsid w:val="00D67B0C"/>
    <w:rsid w:val="00D72CE2"/>
    <w:rsid w:val="00D75C30"/>
    <w:rsid w:val="00D815BC"/>
    <w:rsid w:val="00D8234D"/>
    <w:rsid w:val="00D82A7B"/>
    <w:rsid w:val="00D85302"/>
    <w:rsid w:val="00D86187"/>
    <w:rsid w:val="00D903C2"/>
    <w:rsid w:val="00D9101B"/>
    <w:rsid w:val="00D914B3"/>
    <w:rsid w:val="00D925D4"/>
    <w:rsid w:val="00D94AC8"/>
    <w:rsid w:val="00D94D4F"/>
    <w:rsid w:val="00D94D86"/>
    <w:rsid w:val="00D9606B"/>
    <w:rsid w:val="00D975DA"/>
    <w:rsid w:val="00DA158C"/>
    <w:rsid w:val="00DA17A6"/>
    <w:rsid w:val="00DA649A"/>
    <w:rsid w:val="00DA7FBE"/>
    <w:rsid w:val="00DB3187"/>
    <w:rsid w:val="00DB527A"/>
    <w:rsid w:val="00DB5D20"/>
    <w:rsid w:val="00DB686F"/>
    <w:rsid w:val="00DC0C81"/>
    <w:rsid w:val="00DC0E91"/>
    <w:rsid w:val="00DC2A26"/>
    <w:rsid w:val="00DC3322"/>
    <w:rsid w:val="00DC3348"/>
    <w:rsid w:val="00DC43A2"/>
    <w:rsid w:val="00DD1A3E"/>
    <w:rsid w:val="00DD26EB"/>
    <w:rsid w:val="00DD2ADE"/>
    <w:rsid w:val="00DD40D3"/>
    <w:rsid w:val="00DD41CB"/>
    <w:rsid w:val="00DD5D54"/>
    <w:rsid w:val="00DE0035"/>
    <w:rsid w:val="00DE171A"/>
    <w:rsid w:val="00DE18A1"/>
    <w:rsid w:val="00DE192B"/>
    <w:rsid w:val="00DE473D"/>
    <w:rsid w:val="00DE4DF2"/>
    <w:rsid w:val="00DE6C8A"/>
    <w:rsid w:val="00DF1CF7"/>
    <w:rsid w:val="00DF22B6"/>
    <w:rsid w:val="00DF2317"/>
    <w:rsid w:val="00DF2675"/>
    <w:rsid w:val="00DF2999"/>
    <w:rsid w:val="00DF2DCC"/>
    <w:rsid w:val="00DF4EF7"/>
    <w:rsid w:val="00DF5B1A"/>
    <w:rsid w:val="00E00D24"/>
    <w:rsid w:val="00E0119E"/>
    <w:rsid w:val="00E01BB1"/>
    <w:rsid w:val="00E030B7"/>
    <w:rsid w:val="00E03B02"/>
    <w:rsid w:val="00E051F9"/>
    <w:rsid w:val="00E059EE"/>
    <w:rsid w:val="00E11734"/>
    <w:rsid w:val="00E12861"/>
    <w:rsid w:val="00E12FA5"/>
    <w:rsid w:val="00E133BF"/>
    <w:rsid w:val="00E20DED"/>
    <w:rsid w:val="00E23D4E"/>
    <w:rsid w:val="00E2560D"/>
    <w:rsid w:val="00E25975"/>
    <w:rsid w:val="00E27A3A"/>
    <w:rsid w:val="00E27B13"/>
    <w:rsid w:val="00E3546E"/>
    <w:rsid w:val="00E365D1"/>
    <w:rsid w:val="00E3668D"/>
    <w:rsid w:val="00E3669A"/>
    <w:rsid w:val="00E4061D"/>
    <w:rsid w:val="00E4108B"/>
    <w:rsid w:val="00E41A64"/>
    <w:rsid w:val="00E41B5F"/>
    <w:rsid w:val="00E4325E"/>
    <w:rsid w:val="00E4372B"/>
    <w:rsid w:val="00E44DFE"/>
    <w:rsid w:val="00E455AF"/>
    <w:rsid w:val="00E463D8"/>
    <w:rsid w:val="00E46FCB"/>
    <w:rsid w:val="00E51F56"/>
    <w:rsid w:val="00E56E82"/>
    <w:rsid w:val="00E57154"/>
    <w:rsid w:val="00E57264"/>
    <w:rsid w:val="00E61BF3"/>
    <w:rsid w:val="00E61D15"/>
    <w:rsid w:val="00E61FF5"/>
    <w:rsid w:val="00E62ED9"/>
    <w:rsid w:val="00E6376E"/>
    <w:rsid w:val="00E6559F"/>
    <w:rsid w:val="00E66BC6"/>
    <w:rsid w:val="00E710A9"/>
    <w:rsid w:val="00E7310F"/>
    <w:rsid w:val="00E73A79"/>
    <w:rsid w:val="00E82506"/>
    <w:rsid w:val="00E82E82"/>
    <w:rsid w:val="00E84FE5"/>
    <w:rsid w:val="00E866E7"/>
    <w:rsid w:val="00E87A33"/>
    <w:rsid w:val="00E87CC2"/>
    <w:rsid w:val="00E909A2"/>
    <w:rsid w:val="00E92541"/>
    <w:rsid w:val="00EA0222"/>
    <w:rsid w:val="00EA05F6"/>
    <w:rsid w:val="00EA0FC5"/>
    <w:rsid w:val="00EA16BF"/>
    <w:rsid w:val="00EA2A35"/>
    <w:rsid w:val="00EA4ED8"/>
    <w:rsid w:val="00EA66B5"/>
    <w:rsid w:val="00EA6F46"/>
    <w:rsid w:val="00EB2A16"/>
    <w:rsid w:val="00EB349E"/>
    <w:rsid w:val="00EB46D6"/>
    <w:rsid w:val="00EB49A2"/>
    <w:rsid w:val="00EB6EFC"/>
    <w:rsid w:val="00EC0BB3"/>
    <w:rsid w:val="00EC21BB"/>
    <w:rsid w:val="00EC42D5"/>
    <w:rsid w:val="00EC498E"/>
    <w:rsid w:val="00EC7EEC"/>
    <w:rsid w:val="00ED0D0A"/>
    <w:rsid w:val="00ED3710"/>
    <w:rsid w:val="00ED3AF3"/>
    <w:rsid w:val="00ED3E18"/>
    <w:rsid w:val="00ED429E"/>
    <w:rsid w:val="00ED4B77"/>
    <w:rsid w:val="00ED5FE4"/>
    <w:rsid w:val="00ED683C"/>
    <w:rsid w:val="00ED7482"/>
    <w:rsid w:val="00ED78D0"/>
    <w:rsid w:val="00EE0FBF"/>
    <w:rsid w:val="00EE226B"/>
    <w:rsid w:val="00EE2D06"/>
    <w:rsid w:val="00EE6A02"/>
    <w:rsid w:val="00EF1712"/>
    <w:rsid w:val="00EF2131"/>
    <w:rsid w:val="00EF421F"/>
    <w:rsid w:val="00EF4371"/>
    <w:rsid w:val="00EF5DC3"/>
    <w:rsid w:val="00EF618D"/>
    <w:rsid w:val="00F0153C"/>
    <w:rsid w:val="00F035B0"/>
    <w:rsid w:val="00F039D9"/>
    <w:rsid w:val="00F06A6F"/>
    <w:rsid w:val="00F0755C"/>
    <w:rsid w:val="00F100C3"/>
    <w:rsid w:val="00F102C7"/>
    <w:rsid w:val="00F10496"/>
    <w:rsid w:val="00F1146C"/>
    <w:rsid w:val="00F12CC0"/>
    <w:rsid w:val="00F15BFC"/>
    <w:rsid w:val="00F20241"/>
    <w:rsid w:val="00F207E8"/>
    <w:rsid w:val="00F2189E"/>
    <w:rsid w:val="00F21ACA"/>
    <w:rsid w:val="00F26288"/>
    <w:rsid w:val="00F33A7A"/>
    <w:rsid w:val="00F3618F"/>
    <w:rsid w:val="00F36628"/>
    <w:rsid w:val="00F369F8"/>
    <w:rsid w:val="00F41D65"/>
    <w:rsid w:val="00F43AE8"/>
    <w:rsid w:val="00F444EB"/>
    <w:rsid w:val="00F470AE"/>
    <w:rsid w:val="00F5210B"/>
    <w:rsid w:val="00F52567"/>
    <w:rsid w:val="00F5582D"/>
    <w:rsid w:val="00F55B90"/>
    <w:rsid w:val="00F56086"/>
    <w:rsid w:val="00F56988"/>
    <w:rsid w:val="00F61568"/>
    <w:rsid w:val="00F61981"/>
    <w:rsid w:val="00F62A25"/>
    <w:rsid w:val="00F64492"/>
    <w:rsid w:val="00F669E8"/>
    <w:rsid w:val="00F70746"/>
    <w:rsid w:val="00F70E9A"/>
    <w:rsid w:val="00F70FD0"/>
    <w:rsid w:val="00F72691"/>
    <w:rsid w:val="00F736AE"/>
    <w:rsid w:val="00F7482B"/>
    <w:rsid w:val="00F753AB"/>
    <w:rsid w:val="00F755E3"/>
    <w:rsid w:val="00F76813"/>
    <w:rsid w:val="00F80422"/>
    <w:rsid w:val="00F82D18"/>
    <w:rsid w:val="00F833EF"/>
    <w:rsid w:val="00F837E2"/>
    <w:rsid w:val="00F85792"/>
    <w:rsid w:val="00F857FC"/>
    <w:rsid w:val="00F863A8"/>
    <w:rsid w:val="00F87348"/>
    <w:rsid w:val="00F877A3"/>
    <w:rsid w:val="00F90991"/>
    <w:rsid w:val="00F91A0B"/>
    <w:rsid w:val="00F95172"/>
    <w:rsid w:val="00F95182"/>
    <w:rsid w:val="00FA06CD"/>
    <w:rsid w:val="00FA0DD9"/>
    <w:rsid w:val="00FA1049"/>
    <w:rsid w:val="00FA3E19"/>
    <w:rsid w:val="00FA481A"/>
    <w:rsid w:val="00FA64B4"/>
    <w:rsid w:val="00FA6A6F"/>
    <w:rsid w:val="00FA6D94"/>
    <w:rsid w:val="00FB02AF"/>
    <w:rsid w:val="00FB04EE"/>
    <w:rsid w:val="00FB373F"/>
    <w:rsid w:val="00FB5065"/>
    <w:rsid w:val="00FB7418"/>
    <w:rsid w:val="00FB7A34"/>
    <w:rsid w:val="00FB7EA4"/>
    <w:rsid w:val="00FC0C67"/>
    <w:rsid w:val="00FC1115"/>
    <w:rsid w:val="00FC3A4F"/>
    <w:rsid w:val="00FC436E"/>
    <w:rsid w:val="00FC45DE"/>
    <w:rsid w:val="00FC59C3"/>
    <w:rsid w:val="00FC6B77"/>
    <w:rsid w:val="00FC735A"/>
    <w:rsid w:val="00FD2134"/>
    <w:rsid w:val="00FD3251"/>
    <w:rsid w:val="00FD3B7D"/>
    <w:rsid w:val="00FD6F38"/>
    <w:rsid w:val="00FE1443"/>
    <w:rsid w:val="00FE24D8"/>
    <w:rsid w:val="00FE2718"/>
    <w:rsid w:val="00FE6244"/>
    <w:rsid w:val="00FE66BC"/>
    <w:rsid w:val="00FE6CDD"/>
    <w:rsid w:val="00FE7434"/>
    <w:rsid w:val="00FF14D1"/>
    <w:rsid w:val="00FF3729"/>
    <w:rsid w:val="00FF5338"/>
    <w:rsid w:val="00FF5FBE"/>
    <w:rsid w:val="00FF75CE"/>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10425068">
      <w:bodyDiv w:val="1"/>
      <w:marLeft w:val="0"/>
      <w:marRight w:val="0"/>
      <w:marTop w:val="0"/>
      <w:marBottom w:val="0"/>
      <w:divBdr>
        <w:top w:val="none" w:sz="0" w:space="0" w:color="auto"/>
        <w:left w:val="none" w:sz="0" w:space="0" w:color="auto"/>
        <w:bottom w:val="none" w:sz="0" w:space="0" w:color="auto"/>
        <w:right w:val="none" w:sz="0" w:space="0" w:color="auto"/>
      </w:divBdr>
    </w:div>
    <w:div w:id="16857084">
      <w:bodyDiv w:val="1"/>
      <w:marLeft w:val="0"/>
      <w:marRight w:val="0"/>
      <w:marTop w:val="0"/>
      <w:marBottom w:val="0"/>
      <w:divBdr>
        <w:top w:val="none" w:sz="0" w:space="0" w:color="auto"/>
        <w:left w:val="none" w:sz="0" w:space="0" w:color="auto"/>
        <w:bottom w:val="none" w:sz="0" w:space="0" w:color="auto"/>
        <w:right w:val="none" w:sz="0" w:space="0" w:color="auto"/>
      </w:divBdr>
    </w:div>
    <w:div w:id="3035082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3433483">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84615796">
      <w:bodyDiv w:val="1"/>
      <w:marLeft w:val="0"/>
      <w:marRight w:val="0"/>
      <w:marTop w:val="0"/>
      <w:marBottom w:val="0"/>
      <w:divBdr>
        <w:top w:val="none" w:sz="0" w:space="0" w:color="auto"/>
        <w:left w:val="none" w:sz="0" w:space="0" w:color="auto"/>
        <w:bottom w:val="none" w:sz="0" w:space="0" w:color="auto"/>
        <w:right w:val="none" w:sz="0" w:space="0" w:color="auto"/>
      </w:divBdr>
    </w:div>
    <w:div w:id="110514485">
      <w:bodyDiv w:val="1"/>
      <w:marLeft w:val="0"/>
      <w:marRight w:val="0"/>
      <w:marTop w:val="0"/>
      <w:marBottom w:val="0"/>
      <w:divBdr>
        <w:top w:val="none" w:sz="0" w:space="0" w:color="auto"/>
        <w:left w:val="none" w:sz="0" w:space="0" w:color="auto"/>
        <w:bottom w:val="none" w:sz="0" w:space="0" w:color="auto"/>
        <w:right w:val="none" w:sz="0" w:space="0" w:color="auto"/>
      </w:divBdr>
      <w:divsChild>
        <w:div w:id="405956962">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5630380">
      <w:bodyDiv w:val="1"/>
      <w:marLeft w:val="0"/>
      <w:marRight w:val="0"/>
      <w:marTop w:val="0"/>
      <w:marBottom w:val="0"/>
      <w:divBdr>
        <w:top w:val="none" w:sz="0" w:space="0" w:color="auto"/>
        <w:left w:val="none" w:sz="0" w:space="0" w:color="auto"/>
        <w:bottom w:val="none" w:sz="0" w:space="0" w:color="auto"/>
        <w:right w:val="none" w:sz="0" w:space="0" w:color="auto"/>
      </w:divBdr>
    </w:div>
    <w:div w:id="229927434">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0606779">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88243211">
      <w:bodyDiv w:val="1"/>
      <w:marLeft w:val="0"/>
      <w:marRight w:val="0"/>
      <w:marTop w:val="0"/>
      <w:marBottom w:val="0"/>
      <w:divBdr>
        <w:top w:val="none" w:sz="0" w:space="0" w:color="auto"/>
        <w:left w:val="none" w:sz="0" w:space="0" w:color="auto"/>
        <w:bottom w:val="none" w:sz="0" w:space="0" w:color="auto"/>
        <w:right w:val="none" w:sz="0" w:space="0" w:color="auto"/>
      </w:divBdr>
    </w:div>
    <w:div w:id="331228717">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44076866">
      <w:bodyDiv w:val="1"/>
      <w:marLeft w:val="0"/>
      <w:marRight w:val="0"/>
      <w:marTop w:val="0"/>
      <w:marBottom w:val="0"/>
      <w:divBdr>
        <w:top w:val="none" w:sz="0" w:space="0" w:color="auto"/>
        <w:left w:val="none" w:sz="0" w:space="0" w:color="auto"/>
        <w:bottom w:val="none" w:sz="0" w:space="0" w:color="auto"/>
        <w:right w:val="none" w:sz="0" w:space="0" w:color="auto"/>
      </w:divBdr>
      <w:divsChild>
        <w:div w:id="1147547466">
          <w:marLeft w:val="0"/>
          <w:marRight w:val="0"/>
          <w:marTop w:val="0"/>
          <w:marBottom w:val="0"/>
          <w:divBdr>
            <w:top w:val="none" w:sz="0" w:space="0" w:color="auto"/>
            <w:left w:val="none" w:sz="0" w:space="0" w:color="auto"/>
            <w:bottom w:val="none" w:sz="0" w:space="0" w:color="auto"/>
            <w:right w:val="none" w:sz="0" w:space="0" w:color="auto"/>
          </w:divBdr>
        </w:div>
      </w:divsChild>
    </w:div>
    <w:div w:id="46793877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488447895">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18080971">
      <w:bodyDiv w:val="1"/>
      <w:marLeft w:val="0"/>
      <w:marRight w:val="0"/>
      <w:marTop w:val="0"/>
      <w:marBottom w:val="0"/>
      <w:divBdr>
        <w:top w:val="none" w:sz="0" w:space="0" w:color="auto"/>
        <w:left w:val="none" w:sz="0" w:space="0" w:color="auto"/>
        <w:bottom w:val="none" w:sz="0" w:space="0" w:color="auto"/>
        <w:right w:val="none" w:sz="0" w:space="0" w:color="auto"/>
      </w:divBdr>
    </w:div>
    <w:div w:id="537159483">
      <w:bodyDiv w:val="1"/>
      <w:marLeft w:val="0"/>
      <w:marRight w:val="0"/>
      <w:marTop w:val="0"/>
      <w:marBottom w:val="0"/>
      <w:divBdr>
        <w:top w:val="none" w:sz="0" w:space="0" w:color="auto"/>
        <w:left w:val="none" w:sz="0" w:space="0" w:color="auto"/>
        <w:bottom w:val="none" w:sz="0" w:space="0" w:color="auto"/>
        <w:right w:val="none" w:sz="0" w:space="0" w:color="auto"/>
      </w:divBdr>
    </w:div>
    <w:div w:id="537163158">
      <w:bodyDiv w:val="1"/>
      <w:marLeft w:val="0"/>
      <w:marRight w:val="0"/>
      <w:marTop w:val="0"/>
      <w:marBottom w:val="0"/>
      <w:divBdr>
        <w:top w:val="none" w:sz="0" w:space="0" w:color="auto"/>
        <w:left w:val="none" w:sz="0" w:space="0" w:color="auto"/>
        <w:bottom w:val="none" w:sz="0" w:space="0" w:color="auto"/>
        <w:right w:val="none" w:sz="0" w:space="0" w:color="auto"/>
      </w:divBdr>
    </w:div>
    <w:div w:id="542717243">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575671551">
      <w:bodyDiv w:val="1"/>
      <w:marLeft w:val="0"/>
      <w:marRight w:val="0"/>
      <w:marTop w:val="0"/>
      <w:marBottom w:val="0"/>
      <w:divBdr>
        <w:top w:val="none" w:sz="0" w:space="0" w:color="auto"/>
        <w:left w:val="none" w:sz="0" w:space="0" w:color="auto"/>
        <w:bottom w:val="none" w:sz="0" w:space="0" w:color="auto"/>
        <w:right w:val="none" w:sz="0" w:space="0" w:color="auto"/>
      </w:divBdr>
    </w:div>
    <w:div w:id="575676052">
      <w:bodyDiv w:val="1"/>
      <w:marLeft w:val="0"/>
      <w:marRight w:val="0"/>
      <w:marTop w:val="0"/>
      <w:marBottom w:val="0"/>
      <w:divBdr>
        <w:top w:val="none" w:sz="0" w:space="0" w:color="auto"/>
        <w:left w:val="none" w:sz="0" w:space="0" w:color="auto"/>
        <w:bottom w:val="none" w:sz="0" w:space="0" w:color="auto"/>
        <w:right w:val="none" w:sz="0" w:space="0" w:color="auto"/>
      </w:divBdr>
    </w:div>
    <w:div w:id="588660896">
      <w:bodyDiv w:val="1"/>
      <w:marLeft w:val="0"/>
      <w:marRight w:val="0"/>
      <w:marTop w:val="0"/>
      <w:marBottom w:val="0"/>
      <w:divBdr>
        <w:top w:val="none" w:sz="0" w:space="0" w:color="auto"/>
        <w:left w:val="none" w:sz="0" w:space="0" w:color="auto"/>
        <w:bottom w:val="none" w:sz="0" w:space="0" w:color="auto"/>
        <w:right w:val="none" w:sz="0" w:space="0" w:color="auto"/>
      </w:divBdr>
    </w:div>
    <w:div w:id="603655912">
      <w:bodyDiv w:val="1"/>
      <w:marLeft w:val="0"/>
      <w:marRight w:val="0"/>
      <w:marTop w:val="0"/>
      <w:marBottom w:val="0"/>
      <w:divBdr>
        <w:top w:val="none" w:sz="0" w:space="0" w:color="auto"/>
        <w:left w:val="none" w:sz="0" w:space="0" w:color="auto"/>
        <w:bottom w:val="none" w:sz="0" w:space="0" w:color="auto"/>
        <w:right w:val="none" w:sz="0" w:space="0" w:color="auto"/>
      </w:divBdr>
    </w:div>
    <w:div w:id="630479286">
      <w:bodyDiv w:val="1"/>
      <w:marLeft w:val="0"/>
      <w:marRight w:val="0"/>
      <w:marTop w:val="0"/>
      <w:marBottom w:val="0"/>
      <w:divBdr>
        <w:top w:val="none" w:sz="0" w:space="0" w:color="auto"/>
        <w:left w:val="none" w:sz="0" w:space="0" w:color="auto"/>
        <w:bottom w:val="none" w:sz="0" w:space="0" w:color="auto"/>
        <w:right w:val="none" w:sz="0" w:space="0" w:color="auto"/>
      </w:divBdr>
      <w:divsChild>
        <w:div w:id="556823660">
          <w:marLeft w:val="0"/>
          <w:marRight w:val="0"/>
          <w:marTop w:val="0"/>
          <w:marBottom w:val="0"/>
          <w:divBdr>
            <w:top w:val="none" w:sz="0" w:space="0" w:color="auto"/>
            <w:left w:val="none" w:sz="0" w:space="0" w:color="auto"/>
            <w:bottom w:val="none" w:sz="0" w:space="0" w:color="auto"/>
            <w:right w:val="none" w:sz="0" w:space="0" w:color="auto"/>
          </w:divBdr>
        </w:div>
      </w:divsChild>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800346029">
      <w:bodyDiv w:val="1"/>
      <w:marLeft w:val="0"/>
      <w:marRight w:val="0"/>
      <w:marTop w:val="0"/>
      <w:marBottom w:val="0"/>
      <w:divBdr>
        <w:top w:val="none" w:sz="0" w:space="0" w:color="auto"/>
        <w:left w:val="none" w:sz="0" w:space="0" w:color="auto"/>
        <w:bottom w:val="none" w:sz="0" w:space="0" w:color="auto"/>
        <w:right w:val="none" w:sz="0" w:space="0" w:color="auto"/>
      </w:divBdr>
    </w:div>
    <w:div w:id="800808109">
      <w:bodyDiv w:val="1"/>
      <w:marLeft w:val="0"/>
      <w:marRight w:val="0"/>
      <w:marTop w:val="0"/>
      <w:marBottom w:val="0"/>
      <w:divBdr>
        <w:top w:val="none" w:sz="0" w:space="0" w:color="auto"/>
        <w:left w:val="none" w:sz="0" w:space="0" w:color="auto"/>
        <w:bottom w:val="none" w:sz="0" w:space="0" w:color="auto"/>
        <w:right w:val="none" w:sz="0" w:space="0" w:color="auto"/>
      </w:divBdr>
    </w:div>
    <w:div w:id="802112637">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6388763">
      <w:bodyDiv w:val="1"/>
      <w:marLeft w:val="0"/>
      <w:marRight w:val="0"/>
      <w:marTop w:val="0"/>
      <w:marBottom w:val="0"/>
      <w:divBdr>
        <w:top w:val="none" w:sz="0" w:space="0" w:color="auto"/>
        <w:left w:val="none" w:sz="0" w:space="0" w:color="auto"/>
        <w:bottom w:val="none" w:sz="0" w:space="0" w:color="auto"/>
        <w:right w:val="none" w:sz="0" w:space="0" w:color="auto"/>
      </w:divBdr>
    </w:div>
    <w:div w:id="862671318">
      <w:bodyDiv w:val="1"/>
      <w:marLeft w:val="0"/>
      <w:marRight w:val="0"/>
      <w:marTop w:val="0"/>
      <w:marBottom w:val="0"/>
      <w:divBdr>
        <w:top w:val="none" w:sz="0" w:space="0" w:color="auto"/>
        <w:left w:val="none" w:sz="0" w:space="0" w:color="auto"/>
        <w:bottom w:val="none" w:sz="0" w:space="0" w:color="auto"/>
        <w:right w:val="none" w:sz="0" w:space="0" w:color="auto"/>
      </w:divBdr>
      <w:divsChild>
        <w:div w:id="1230650011">
          <w:marLeft w:val="0"/>
          <w:marRight w:val="0"/>
          <w:marTop w:val="0"/>
          <w:marBottom w:val="0"/>
          <w:divBdr>
            <w:top w:val="none" w:sz="0" w:space="0" w:color="auto"/>
            <w:left w:val="none" w:sz="0" w:space="0" w:color="auto"/>
            <w:bottom w:val="none" w:sz="0" w:space="0" w:color="auto"/>
            <w:right w:val="none" w:sz="0" w:space="0" w:color="auto"/>
          </w:divBdr>
        </w:div>
      </w:divsChild>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85414082">
      <w:bodyDiv w:val="1"/>
      <w:marLeft w:val="0"/>
      <w:marRight w:val="0"/>
      <w:marTop w:val="0"/>
      <w:marBottom w:val="0"/>
      <w:divBdr>
        <w:top w:val="none" w:sz="0" w:space="0" w:color="auto"/>
        <w:left w:val="none" w:sz="0" w:space="0" w:color="auto"/>
        <w:bottom w:val="none" w:sz="0" w:space="0" w:color="auto"/>
        <w:right w:val="none" w:sz="0" w:space="0" w:color="auto"/>
      </w:divBdr>
    </w:div>
    <w:div w:id="91242463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46160862">
      <w:bodyDiv w:val="1"/>
      <w:marLeft w:val="0"/>
      <w:marRight w:val="0"/>
      <w:marTop w:val="0"/>
      <w:marBottom w:val="0"/>
      <w:divBdr>
        <w:top w:val="none" w:sz="0" w:space="0" w:color="auto"/>
        <w:left w:val="none" w:sz="0" w:space="0" w:color="auto"/>
        <w:bottom w:val="none" w:sz="0" w:space="0" w:color="auto"/>
        <w:right w:val="none" w:sz="0" w:space="0" w:color="auto"/>
      </w:divBdr>
    </w:div>
    <w:div w:id="959145863">
      <w:bodyDiv w:val="1"/>
      <w:marLeft w:val="0"/>
      <w:marRight w:val="0"/>
      <w:marTop w:val="0"/>
      <w:marBottom w:val="0"/>
      <w:divBdr>
        <w:top w:val="none" w:sz="0" w:space="0" w:color="auto"/>
        <w:left w:val="none" w:sz="0" w:space="0" w:color="auto"/>
        <w:bottom w:val="none" w:sz="0" w:space="0" w:color="auto"/>
        <w:right w:val="none" w:sz="0" w:space="0" w:color="auto"/>
      </w:divBdr>
    </w:div>
    <w:div w:id="982347474">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99930666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14847338">
      <w:bodyDiv w:val="1"/>
      <w:marLeft w:val="0"/>
      <w:marRight w:val="0"/>
      <w:marTop w:val="0"/>
      <w:marBottom w:val="0"/>
      <w:divBdr>
        <w:top w:val="none" w:sz="0" w:space="0" w:color="auto"/>
        <w:left w:val="none" w:sz="0" w:space="0" w:color="auto"/>
        <w:bottom w:val="none" w:sz="0" w:space="0" w:color="auto"/>
        <w:right w:val="none" w:sz="0" w:space="0" w:color="auto"/>
      </w:divBdr>
    </w:div>
    <w:div w:id="1022899361">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2153284">
      <w:bodyDiv w:val="1"/>
      <w:marLeft w:val="0"/>
      <w:marRight w:val="0"/>
      <w:marTop w:val="0"/>
      <w:marBottom w:val="0"/>
      <w:divBdr>
        <w:top w:val="none" w:sz="0" w:space="0" w:color="auto"/>
        <w:left w:val="none" w:sz="0" w:space="0" w:color="auto"/>
        <w:bottom w:val="none" w:sz="0" w:space="0" w:color="auto"/>
        <w:right w:val="none" w:sz="0" w:space="0" w:color="auto"/>
      </w:divBdr>
    </w:div>
    <w:div w:id="1053576518">
      <w:bodyDiv w:val="1"/>
      <w:marLeft w:val="0"/>
      <w:marRight w:val="0"/>
      <w:marTop w:val="0"/>
      <w:marBottom w:val="0"/>
      <w:divBdr>
        <w:top w:val="none" w:sz="0" w:space="0" w:color="auto"/>
        <w:left w:val="none" w:sz="0" w:space="0" w:color="auto"/>
        <w:bottom w:val="none" w:sz="0" w:space="0" w:color="auto"/>
        <w:right w:val="none" w:sz="0" w:space="0" w:color="auto"/>
      </w:divBdr>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33657905">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1542417">
      <w:bodyDiv w:val="1"/>
      <w:marLeft w:val="0"/>
      <w:marRight w:val="0"/>
      <w:marTop w:val="0"/>
      <w:marBottom w:val="0"/>
      <w:divBdr>
        <w:top w:val="none" w:sz="0" w:space="0" w:color="auto"/>
        <w:left w:val="none" w:sz="0" w:space="0" w:color="auto"/>
        <w:bottom w:val="none" w:sz="0" w:space="0" w:color="auto"/>
        <w:right w:val="none" w:sz="0" w:space="0" w:color="auto"/>
      </w:divBdr>
      <w:divsChild>
        <w:div w:id="1891844736">
          <w:marLeft w:val="0"/>
          <w:marRight w:val="0"/>
          <w:marTop w:val="0"/>
          <w:marBottom w:val="0"/>
          <w:divBdr>
            <w:top w:val="none" w:sz="0" w:space="0" w:color="auto"/>
            <w:left w:val="none" w:sz="0" w:space="0" w:color="auto"/>
            <w:bottom w:val="none" w:sz="0" w:space="0" w:color="auto"/>
            <w:right w:val="none" w:sz="0" w:space="0" w:color="auto"/>
          </w:divBdr>
        </w:div>
      </w:divsChild>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23703884">
      <w:bodyDiv w:val="1"/>
      <w:marLeft w:val="0"/>
      <w:marRight w:val="0"/>
      <w:marTop w:val="0"/>
      <w:marBottom w:val="0"/>
      <w:divBdr>
        <w:top w:val="none" w:sz="0" w:space="0" w:color="auto"/>
        <w:left w:val="none" w:sz="0" w:space="0" w:color="auto"/>
        <w:bottom w:val="none" w:sz="0" w:space="0" w:color="auto"/>
        <w:right w:val="none" w:sz="0" w:space="0" w:color="auto"/>
      </w:divBdr>
    </w:div>
    <w:div w:id="1332029455">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7660279">
      <w:bodyDiv w:val="1"/>
      <w:marLeft w:val="0"/>
      <w:marRight w:val="0"/>
      <w:marTop w:val="0"/>
      <w:marBottom w:val="0"/>
      <w:divBdr>
        <w:top w:val="none" w:sz="0" w:space="0" w:color="auto"/>
        <w:left w:val="none" w:sz="0" w:space="0" w:color="auto"/>
        <w:bottom w:val="none" w:sz="0" w:space="0" w:color="auto"/>
        <w:right w:val="none" w:sz="0" w:space="0" w:color="auto"/>
      </w:divBdr>
      <w:divsChild>
        <w:div w:id="232400606">
          <w:marLeft w:val="0"/>
          <w:marRight w:val="0"/>
          <w:marTop w:val="0"/>
          <w:marBottom w:val="0"/>
          <w:divBdr>
            <w:top w:val="none" w:sz="0" w:space="0" w:color="auto"/>
            <w:left w:val="none" w:sz="0" w:space="0" w:color="auto"/>
            <w:bottom w:val="none" w:sz="0" w:space="0" w:color="auto"/>
            <w:right w:val="none" w:sz="0" w:space="0" w:color="auto"/>
          </w:divBdr>
        </w:div>
      </w:divsChild>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408768789">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8573751">
      <w:bodyDiv w:val="1"/>
      <w:marLeft w:val="0"/>
      <w:marRight w:val="0"/>
      <w:marTop w:val="0"/>
      <w:marBottom w:val="0"/>
      <w:divBdr>
        <w:top w:val="none" w:sz="0" w:space="0" w:color="auto"/>
        <w:left w:val="none" w:sz="0" w:space="0" w:color="auto"/>
        <w:bottom w:val="none" w:sz="0" w:space="0" w:color="auto"/>
        <w:right w:val="none" w:sz="0" w:space="0" w:color="auto"/>
      </w:divBdr>
      <w:divsChild>
        <w:div w:id="770249174">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6019974">
      <w:bodyDiv w:val="1"/>
      <w:marLeft w:val="0"/>
      <w:marRight w:val="0"/>
      <w:marTop w:val="0"/>
      <w:marBottom w:val="0"/>
      <w:divBdr>
        <w:top w:val="none" w:sz="0" w:space="0" w:color="auto"/>
        <w:left w:val="none" w:sz="0" w:space="0" w:color="auto"/>
        <w:bottom w:val="none" w:sz="0" w:space="0" w:color="auto"/>
        <w:right w:val="none" w:sz="0" w:space="0" w:color="auto"/>
      </w:divBdr>
    </w:div>
    <w:div w:id="1479570870">
      <w:bodyDiv w:val="1"/>
      <w:marLeft w:val="0"/>
      <w:marRight w:val="0"/>
      <w:marTop w:val="0"/>
      <w:marBottom w:val="0"/>
      <w:divBdr>
        <w:top w:val="none" w:sz="0" w:space="0" w:color="auto"/>
        <w:left w:val="none" w:sz="0" w:space="0" w:color="auto"/>
        <w:bottom w:val="none" w:sz="0" w:space="0" w:color="auto"/>
        <w:right w:val="none" w:sz="0" w:space="0" w:color="auto"/>
      </w:divBdr>
    </w:div>
    <w:div w:id="1481270911">
      <w:bodyDiv w:val="1"/>
      <w:marLeft w:val="0"/>
      <w:marRight w:val="0"/>
      <w:marTop w:val="0"/>
      <w:marBottom w:val="0"/>
      <w:divBdr>
        <w:top w:val="none" w:sz="0" w:space="0" w:color="auto"/>
        <w:left w:val="none" w:sz="0" w:space="0" w:color="auto"/>
        <w:bottom w:val="none" w:sz="0" w:space="0" w:color="auto"/>
        <w:right w:val="none" w:sz="0" w:space="0" w:color="auto"/>
      </w:divBdr>
    </w:div>
    <w:div w:id="1487480653">
      <w:bodyDiv w:val="1"/>
      <w:marLeft w:val="0"/>
      <w:marRight w:val="0"/>
      <w:marTop w:val="0"/>
      <w:marBottom w:val="0"/>
      <w:divBdr>
        <w:top w:val="none" w:sz="0" w:space="0" w:color="auto"/>
        <w:left w:val="none" w:sz="0" w:space="0" w:color="auto"/>
        <w:bottom w:val="none" w:sz="0" w:space="0" w:color="auto"/>
        <w:right w:val="none" w:sz="0" w:space="0" w:color="auto"/>
      </w:divBdr>
    </w:div>
    <w:div w:id="1488548890">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00850655">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53077411">
      <w:bodyDiv w:val="1"/>
      <w:marLeft w:val="0"/>
      <w:marRight w:val="0"/>
      <w:marTop w:val="0"/>
      <w:marBottom w:val="0"/>
      <w:divBdr>
        <w:top w:val="none" w:sz="0" w:space="0" w:color="auto"/>
        <w:left w:val="none" w:sz="0" w:space="0" w:color="auto"/>
        <w:bottom w:val="none" w:sz="0" w:space="0" w:color="auto"/>
        <w:right w:val="none" w:sz="0" w:space="0" w:color="auto"/>
      </w:divBdr>
    </w:div>
    <w:div w:id="1555770566">
      <w:bodyDiv w:val="1"/>
      <w:marLeft w:val="0"/>
      <w:marRight w:val="0"/>
      <w:marTop w:val="0"/>
      <w:marBottom w:val="0"/>
      <w:divBdr>
        <w:top w:val="none" w:sz="0" w:space="0" w:color="auto"/>
        <w:left w:val="none" w:sz="0" w:space="0" w:color="auto"/>
        <w:bottom w:val="none" w:sz="0" w:space="0" w:color="auto"/>
        <w:right w:val="none" w:sz="0" w:space="0" w:color="auto"/>
      </w:divBdr>
    </w:div>
    <w:div w:id="1559626963">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71299779">
      <w:bodyDiv w:val="1"/>
      <w:marLeft w:val="0"/>
      <w:marRight w:val="0"/>
      <w:marTop w:val="0"/>
      <w:marBottom w:val="0"/>
      <w:divBdr>
        <w:top w:val="none" w:sz="0" w:space="0" w:color="auto"/>
        <w:left w:val="none" w:sz="0" w:space="0" w:color="auto"/>
        <w:bottom w:val="none" w:sz="0" w:space="0" w:color="auto"/>
        <w:right w:val="none" w:sz="0" w:space="0" w:color="auto"/>
      </w:divBdr>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33575169">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3247289">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11428307">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391709">
      <w:bodyDiv w:val="1"/>
      <w:marLeft w:val="0"/>
      <w:marRight w:val="0"/>
      <w:marTop w:val="0"/>
      <w:marBottom w:val="0"/>
      <w:divBdr>
        <w:top w:val="none" w:sz="0" w:space="0" w:color="auto"/>
        <w:left w:val="none" w:sz="0" w:space="0" w:color="auto"/>
        <w:bottom w:val="none" w:sz="0" w:space="0" w:color="auto"/>
        <w:right w:val="none" w:sz="0" w:space="0" w:color="auto"/>
      </w:divBdr>
      <w:divsChild>
        <w:div w:id="177042753">
          <w:marLeft w:val="0"/>
          <w:marRight w:val="0"/>
          <w:marTop w:val="0"/>
          <w:marBottom w:val="0"/>
          <w:divBdr>
            <w:top w:val="none" w:sz="0" w:space="0" w:color="auto"/>
            <w:left w:val="none" w:sz="0" w:space="0" w:color="auto"/>
            <w:bottom w:val="none" w:sz="0" w:space="0" w:color="auto"/>
            <w:right w:val="none" w:sz="0" w:space="0" w:color="auto"/>
          </w:divBdr>
        </w:div>
      </w:divsChild>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3411134">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38500737">
      <w:bodyDiv w:val="1"/>
      <w:marLeft w:val="0"/>
      <w:marRight w:val="0"/>
      <w:marTop w:val="0"/>
      <w:marBottom w:val="0"/>
      <w:divBdr>
        <w:top w:val="none" w:sz="0" w:space="0" w:color="auto"/>
        <w:left w:val="none" w:sz="0" w:space="0" w:color="auto"/>
        <w:bottom w:val="none" w:sz="0" w:space="0" w:color="auto"/>
        <w:right w:val="none" w:sz="0" w:space="0" w:color="auto"/>
      </w:divBdr>
    </w:div>
    <w:div w:id="2039313190">
      <w:bodyDiv w:val="1"/>
      <w:marLeft w:val="0"/>
      <w:marRight w:val="0"/>
      <w:marTop w:val="0"/>
      <w:marBottom w:val="0"/>
      <w:divBdr>
        <w:top w:val="none" w:sz="0" w:space="0" w:color="auto"/>
        <w:left w:val="none" w:sz="0" w:space="0" w:color="auto"/>
        <w:bottom w:val="none" w:sz="0" w:space="0" w:color="auto"/>
        <w:right w:val="none" w:sz="0" w:space="0" w:color="auto"/>
      </w:divBdr>
    </w:div>
    <w:div w:id="204046968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0448217">
      <w:bodyDiv w:val="1"/>
      <w:marLeft w:val="0"/>
      <w:marRight w:val="0"/>
      <w:marTop w:val="0"/>
      <w:marBottom w:val="0"/>
      <w:divBdr>
        <w:top w:val="none" w:sz="0" w:space="0" w:color="auto"/>
        <w:left w:val="none" w:sz="0" w:space="0" w:color="auto"/>
        <w:bottom w:val="none" w:sz="0" w:space="0" w:color="auto"/>
        <w:right w:val="none" w:sz="0" w:space="0" w:color="auto"/>
      </w:divBdr>
    </w:div>
    <w:div w:id="2100589917">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4379977">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eydey03@hotmail.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jpe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2.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3.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403</TotalTime>
  <Pages>4</Pages>
  <Words>1379</Words>
  <Characters>7586</Characters>
  <Application>Microsoft Office Word</Application>
  <DocSecurity>0</DocSecurity>
  <Lines>63</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431</cp:revision>
  <cp:lastPrinted>2023-12-04T17:03:00Z</cp:lastPrinted>
  <dcterms:created xsi:type="dcterms:W3CDTF">2025-12-04T16:11:00Z</dcterms:created>
  <dcterms:modified xsi:type="dcterms:W3CDTF">2026-07-16T00:10:00Z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